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F6D" w:rsidRPr="00D25F6D" w:rsidRDefault="00D25F6D" w:rsidP="00D25F6D">
      <w:pPr>
        <w:jc w:val="center"/>
        <w:rPr>
          <w:rFonts w:ascii="金梅中黑字形原體" w:eastAsia="金梅中黑字形原體"/>
          <w:b/>
          <w:spacing w:val="-20"/>
          <w:sz w:val="54"/>
          <w:szCs w:val="54"/>
        </w:rPr>
      </w:pPr>
      <w:bookmarkStart w:id="0" w:name="_GoBack"/>
      <w:bookmarkEnd w:id="0"/>
      <w:r>
        <w:rPr>
          <w:rFonts w:ascii="金梅中黑字形原體" w:eastAsia="金梅中黑字形原體" w:hint="eastAsia"/>
          <w:b/>
          <w:spacing w:val="-20"/>
          <w:sz w:val="54"/>
          <w:szCs w:val="54"/>
        </w:rPr>
        <w:t>春日東京紫藤瀑布芝櫻.輕井澤.名湯溫泉5日</w:t>
      </w:r>
    </w:p>
    <w:p w:rsidR="00AF0C35" w:rsidRPr="0054650B" w:rsidRDefault="00AF0C35" w:rsidP="00AF0C35">
      <w:pPr>
        <w:shd w:val="clear" w:color="auto" w:fill="F1F1F1"/>
        <w:spacing w:line="0" w:lineRule="atLeast"/>
        <w:outlineLvl w:val="3"/>
        <w:rPr>
          <w:rFonts w:ascii="微軟正黑體" w:eastAsia="微軟正黑體" w:hAnsi="微軟正黑體" w:cs="Arial"/>
          <w:b/>
          <w:color w:val="444444"/>
        </w:rPr>
      </w:pPr>
      <w:r w:rsidRPr="0054650B">
        <w:rPr>
          <w:rFonts w:ascii="微軟正黑體" w:eastAsia="微軟正黑體" w:hAnsi="微軟正黑體" w:cs="Arial" w:hint="eastAsia"/>
          <w:b/>
          <w:color w:val="444444"/>
        </w:rPr>
        <w:t>旅遊期間：105/04/22-4/</w:t>
      </w:r>
      <w:r w:rsidR="00340034" w:rsidRPr="0054650B">
        <w:rPr>
          <w:rFonts w:ascii="微軟正黑體" w:eastAsia="微軟正黑體" w:hAnsi="微軟正黑體" w:cs="Arial" w:hint="eastAsia"/>
          <w:b/>
          <w:color w:val="444444"/>
        </w:rPr>
        <w:t>26</w:t>
      </w:r>
      <w:r w:rsidRPr="0054650B">
        <w:rPr>
          <w:rFonts w:ascii="微軟正黑體" w:eastAsia="微軟正黑體" w:hAnsi="微軟正黑體" w:cs="Arial" w:hint="eastAsia"/>
          <w:b/>
          <w:color w:val="444444"/>
        </w:rPr>
        <w:t xml:space="preserve">                                                                          </w:t>
      </w:r>
    </w:p>
    <w:p w:rsidR="00AF0C35" w:rsidRPr="0054650B" w:rsidRDefault="00AF0C35" w:rsidP="00AF0C35">
      <w:pPr>
        <w:shd w:val="clear" w:color="auto" w:fill="F1F1F1"/>
        <w:spacing w:line="0" w:lineRule="atLeast"/>
        <w:outlineLvl w:val="3"/>
        <w:rPr>
          <w:rFonts w:ascii="微軟正黑體" w:eastAsia="微軟正黑體" w:hAnsi="微軟正黑體" w:cs="Arial"/>
          <w:b/>
          <w:color w:val="444444"/>
        </w:rPr>
      </w:pPr>
      <w:r w:rsidRPr="0054650B">
        <w:rPr>
          <w:rFonts w:ascii="微軟正黑體" w:eastAsia="微軟正黑體" w:hAnsi="微軟正黑體" w:cs="Arial" w:hint="eastAsia"/>
          <w:b/>
          <w:color w:val="444444"/>
        </w:rPr>
        <w:t>團費：38900元，含台大機場來回接送，導遊小費，</w:t>
      </w:r>
      <w:r w:rsidR="00F1468E" w:rsidRPr="0054650B">
        <w:rPr>
          <w:rFonts w:ascii="微軟正黑體" w:eastAsia="微軟正黑體" w:hAnsi="微軟正黑體" w:cs="Arial" w:hint="eastAsia"/>
          <w:b/>
          <w:color w:val="444444"/>
        </w:rPr>
        <w:t>付</w:t>
      </w:r>
      <w:r w:rsidRPr="0054650B">
        <w:rPr>
          <w:rFonts w:ascii="微軟正黑體" w:eastAsia="微軟正黑體" w:hAnsi="微軟正黑體" w:cs="Arial" w:hint="eastAsia"/>
          <w:b/>
          <w:color w:val="444444"/>
        </w:rPr>
        <w:t>現金減</w:t>
      </w:r>
      <w:r w:rsidR="00283A36" w:rsidRPr="0054650B">
        <w:rPr>
          <w:rFonts w:ascii="微軟正黑體" w:eastAsia="微軟正黑體" w:hAnsi="微軟正黑體" w:cs="Arial" w:hint="eastAsia"/>
          <w:b/>
          <w:color w:val="444444"/>
        </w:rPr>
        <w:t>2%</w:t>
      </w:r>
    </w:p>
    <w:p w:rsidR="00AF0C35" w:rsidRPr="000678D5" w:rsidRDefault="00AF0C35" w:rsidP="00AF0C35">
      <w:pPr>
        <w:shd w:val="clear" w:color="auto" w:fill="F1F1F1"/>
        <w:spacing w:line="0" w:lineRule="atLeast"/>
        <w:outlineLvl w:val="3"/>
        <w:rPr>
          <w:rFonts w:ascii="微軟正黑體" w:eastAsia="微軟正黑體" w:hAnsi="微軟正黑體" w:cs="Arial"/>
          <w:b/>
          <w:color w:val="444444"/>
          <w:sz w:val="18"/>
          <w:szCs w:val="18"/>
        </w:rPr>
      </w:pPr>
      <w:r w:rsidRPr="0054650B">
        <w:rPr>
          <w:rFonts w:ascii="微軟正黑體" w:eastAsia="微軟正黑體" w:hAnsi="微軟正黑體" w:cs="Arial" w:hint="eastAsia"/>
          <w:b/>
          <w:color w:val="444444"/>
        </w:rPr>
        <w:t>訂金：10000元</w:t>
      </w:r>
      <w:r w:rsidR="000678D5">
        <w:rPr>
          <w:rFonts w:ascii="微軟正黑體" w:eastAsia="微軟正黑體" w:hAnsi="微軟正黑體" w:cs="Arial" w:hint="eastAsia"/>
          <w:b/>
          <w:color w:val="444444"/>
        </w:rPr>
        <w:t xml:space="preserve"> 報名網址：</w:t>
      </w:r>
      <w:r w:rsidR="000678D5" w:rsidRPr="000678D5">
        <w:rPr>
          <w:rFonts w:ascii="微軟正黑體" w:eastAsia="微軟正黑體" w:hAnsi="微軟正黑體" w:cs="Arial" w:hint="eastAsia"/>
          <w:b/>
          <w:color w:val="444444"/>
          <w:sz w:val="18"/>
          <w:szCs w:val="18"/>
        </w:rPr>
        <w:t xml:space="preserve">( </w:t>
      </w:r>
      <w:hyperlink r:id="rId8" w:history="1">
        <w:r w:rsidR="000678D5" w:rsidRPr="000678D5">
          <w:rPr>
            <w:rStyle w:val="a7"/>
            <w:rFonts w:ascii="微軟正黑體" w:eastAsia="微軟正黑體" w:hAnsi="微軟正黑體" w:cs="Arial"/>
            <w:b/>
            <w:sz w:val="18"/>
            <w:szCs w:val="18"/>
          </w:rPr>
          <w:t>https://info2.ntu.edu.tw/register/flex/main.html?actID=2016I200_02&amp;sesID=1</w:t>
        </w:r>
      </w:hyperlink>
      <w:r w:rsidR="000678D5" w:rsidRPr="000678D5">
        <w:rPr>
          <w:rFonts w:ascii="微軟正黑體" w:eastAsia="微軟正黑體" w:hAnsi="微軟正黑體" w:cs="Arial" w:hint="eastAsia"/>
          <w:b/>
          <w:color w:val="444444"/>
          <w:sz w:val="18"/>
          <w:szCs w:val="18"/>
        </w:rPr>
        <w:t xml:space="preserve"> )</w:t>
      </w:r>
    </w:p>
    <w:p w:rsidR="00AF0C35" w:rsidRPr="0054650B" w:rsidRDefault="00AF0C35" w:rsidP="00AF0C35">
      <w:pPr>
        <w:shd w:val="clear" w:color="auto" w:fill="F1F1F1"/>
        <w:spacing w:line="0" w:lineRule="atLeast"/>
        <w:outlineLvl w:val="3"/>
        <w:rPr>
          <w:rFonts w:ascii="微軟正黑體" w:eastAsia="微軟正黑體" w:hAnsi="微軟正黑體" w:cs="Arial"/>
          <w:b/>
          <w:color w:val="444444"/>
        </w:rPr>
      </w:pPr>
      <w:r w:rsidRPr="0054650B">
        <w:rPr>
          <w:rFonts w:ascii="微軟正黑體" w:eastAsia="微軟正黑體" w:hAnsi="微軟正黑體" w:cs="Arial" w:hint="eastAsia"/>
          <w:b/>
          <w:color w:val="444444"/>
        </w:rPr>
        <w:t>報名繳訂：</w:t>
      </w:r>
      <w:r w:rsidR="00340034" w:rsidRPr="0054650B">
        <w:rPr>
          <w:rFonts w:ascii="微軟正黑體" w:eastAsia="微軟正黑體" w:hAnsi="微軟正黑體" w:cs="Arial" w:hint="eastAsia"/>
          <w:b/>
          <w:color w:val="444444"/>
        </w:rPr>
        <w:t>105/02/26至3/10止，</w:t>
      </w:r>
      <w:r w:rsidRPr="0054650B">
        <w:rPr>
          <w:rFonts w:ascii="微軟正黑體" w:eastAsia="微軟正黑體" w:hAnsi="微軟正黑體" w:cs="Arial" w:hint="eastAsia"/>
          <w:b/>
          <w:color w:val="444444"/>
        </w:rPr>
        <w:t>名額有限額滿為止</w:t>
      </w:r>
      <w:r w:rsidR="00340034" w:rsidRPr="0054650B">
        <w:rPr>
          <w:rFonts w:ascii="微軟正黑體" w:eastAsia="微軟正黑體" w:hAnsi="微軟正黑體" w:cs="Arial" w:hint="eastAsia"/>
          <w:b/>
          <w:color w:val="444444"/>
        </w:rPr>
        <w:t>(</w:t>
      </w:r>
      <w:r w:rsidR="00277E82">
        <w:rPr>
          <w:rFonts w:ascii="微軟正黑體" w:eastAsia="微軟正黑體" w:hAnsi="微軟正黑體" w:cs="Arial" w:hint="eastAsia"/>
          <w:b/>
          <w:color w:val="444444"/>
        </w:rPr>
        <w:t>2</w:t>
      </w:r>
      <w:r w:rsidR="00340034" w:rsidRPr="0054650B">
        <w:rPr>
          <w:rFonts w:ascii="微軟正黑體" w:eastAsia="微軟正黑體" w:hAnsi="微軟正黑體" w:cs="Arial" w:hint="eastAsia"/>
          <w:b/>
          <w:color w:val="444444"/>
        </w:rPr>
        <w:t>0名)</w:t>
      </w:r>
    </w:p>
    <w:p w:rsidR="00AF0C35" w:rsidRPr="0054650B" w:rsidRDefault="00AF0C35" w:rsidP="00AF0C35">
      <w:pPr>
        <w:shd w:val="clear" w:color="auto" w:fill="F1F1F1"/>
        <w:spacing w:line="0" w:lineRule="atLeast"/>
        <w:outlineLvl w:val="3"/>
        <w:rPr>
          <w:rFonts w:ascii="微軟正黑體" w:eastAsia="微軟正黑體" w:hAnsi="微軟正黑體" w:cs="Arial"/>
          <w:b/>
          <w:color w:val="444444"/>
        </w:rPr>
      </w:pPr>
      <w:r w:rsidRPr="0054650B">
        <w:rPr>
          <w:rFonts w:ascii="微軟正黑體" w:eastAsia="微軟正黑體" w:hAnsi="微軟正黑體" w:cs="Arial" w:hint="eastAsia"/>
          <w:b/>
          <w:color w:val="444444"/>
        </w:rPr>
        <w:t>聯絡電話：</w:t>
      </w:r>
      <w:r w:rsidR="00340034" w:rsidRPr="0054650B">
        <w:rPr>
          <w:rFonts w:ascii="微軟正黑體" w:eastAsia="微軟正黑體" w:hAnsi="微軟正黑體" w:cs="Arial" w:hint="eastAsia"/>
          <w:b/>
          <w:color w:val="444444"/>
        </w:rPr>
        <w:t xml:space="preserve">許秀錦 </w:t>
      </w:r>
      <w:r w:rsidRPr="0054650B">
        <w:rPr>
          <w:rFonts w:ascii="微軟正黑體" w:eastAsia="微軟正黑體" w:hAnsi="微軟正黑體" w:cs="Arial" w:hint="eastAsia"/>
          <w:b/>
          <w:color w:val="444444"/>
        </w:rPr>
        <w:t>0933708996，週二早上10:00-12:00退休會電話：33669690</w:t>
      </w:r>
    </w:p>
    <w:p w:rsidR="00AF0C35" w:rsidRPr="0054650B" w:rsidRDefault="00AF0C35" w:rsidP="00AF0C35">
      <w:pPr>
        <w:shd w:val="clear" w:color="auto" w:fill="F1F1F1"/>
        <w:spacing w:line="0" w:lineRule="atLeast"/>
        <w:outlineLvl w:val="3"/>
        <w:rPr>
          <w:rFonts w:ascii="微軟正黑體" w:eastAsia="微軟正黑體" w:hAnsi="微軟正黑體" w:cs="Arial"/>
          <w:b/>
          <w:color w:val="444444"/>
        </w:rPr>
      </w:pPr>
      <w:r w:rsidRPr="0054650B">
        <w:rPr>
          <w:rFonts w:ascii="微軟正黑體" w:eastAsia="微軟正黑體" w:hAnsi="微軟正黑體" w:cs="Arial"/>
          <w:b/>
          <w:color w:val="444444"/>
        </w:rPr>
        <w:t>E</w:t>
      </w:r>
      <w:r w:rsidRPr="0054650B">
        <w:rPr>
          <w:rFonts w:ascii="微軟正黑體" w:eastAsia="微軟正黑體" w:hAnsi="微軟正黑體" w:cs="Arial" w:hint="eastAsia"/>
          <w:b/>
          <w:color w:val="444444"/>
        </w:rPr>
        <w:t>mail：</w:t>
      </w:r>
      <w:r w:rsidR="0018265D" w:rsidRPr="0054650B">
        <w:rPr>
          <w:b/>
        </w:rPr>
        <w:fldChar w:fldCharType="begin"/>
      </w:r>
      <w:r w:rsidRPr="0054650B">
        <w:rPr>
          <w:b/>
        </w:rPr>
        <w:instrText>HYPERLINK "mailto:schin@ntu.edu.tw"</w:instrText>
      </w:r>
      <w:r w:rsidR="0018265D" w:rsidRPr="0054650B">
        <w:rPr>
          <w:b/>
        </w:rPr>
        <w:fldChar w:fldCharType="separate"/>
      </w:r>
      <w:r w:rsidRPr="0054650B">
        <w:rPr>
          <w:rStyle w:val="a7"/>
          <w:rFonts w:ascii="微軟正黑體" w:eastAsia="微軟正黑體" w:hAnsi="微軟正黑體" w:cs="Arial" w:hint="eastAsia"/>
          <w:b/>
          <w:u w:val="none"/>
        </w:rPr>
        <w:t>schin@ntu.edu.tw</w:t>
      </w:r>
      <w:r w:rsidR="0018265D" w:rsidRPr="0054650B">
        <w:rPr>
          <w:b/>
        </w:rPr>
        <w:fldChar w:fldCharType="end"/>
      </w:r>
    </w:p>
    <w:p w:rsidR="00340034" w:rsidRPr="0054650B" w:rsidRDefault="00AF0C35" w:rsidP="0054650B">
      <w:pPr>
        <w:shd w:val="clear" w:color="auto" w:fill="F1F1F1"/>
        <w:spacing w:afterLines="50" w:after="180" w:line="0" w:lineRule="atLeast"/>
        <w:outlineLvl w:val="3"/>
        <w:rPr>
          <w:rFonts w:ascii="微軟正黑體" w:eastAsia="微軟正黑體" w:hAnsi="微軟正黑體"/>
          <w:b/>
        </w:rPr>
      </w:pPr>
      <w:r w:rsidRPr="0054650B">
        <w:rPr>
          <w:rFonts w:ascii="微軟正黑體" w:eastAsia="微軟正黑體" w:hAnsi="微軟正黑體" w:hint="eastAsia"/>
          <w:b/>
        </w:rPr>
        <w:t>匯款郵局帳號：許秀錦  南港郵局  00026120378751</w:t>
      </w:r>
    </w:p>
    <w:tbl>
      <w:tblPr>
        <w:tblW w:w="5000" w:type="pct"/>
        <w:tblCellSpacing w:w="0" w:type="dxa"/>
        <w:tblCellMar>
          <w:left w:w="0" w:type="dxa"/>
          <w:right w:w="0" w:type="dxa"/>
        </w:tblCellMar>
        <w:tblLook w:val="04A0" w:firstRow="1" w:lastRow="0" w:firstColumn="1" w:lastColumn="0" w:noHBand="0" w:noVBand="1"/>
      </w:tblPr>
      <w:tblGrid>
        <w:gridCol w:w="334"/>
        <w:gridCol w:w="933"/>
        <w:gridCol w:w="1194"/>
        <w:gridCol w:w="917"/>
        <w:gridCol w:w="2365"/>
        <w:gridCol w:w="1194"/>
        <w:gridCol w:w="2365"/>
        <w:gridCol w:w="1194"/>
      </w:tblGrid>
      <w:tr w:rsidR="00AF0C35" w:rsidTr="008D2BBB">
        <w:trPr>
          <w:tblCellSpacing w:w="0" w:type="dxa"/>
        </w:trPr>
        <w:tc>
          <w:tcPr>
            <w:tcW w:w="0" w:type="auto"/>
            <w:tcBorders>
              <w:top w:val="single" w:sz="6" w:space="0" w:color="B4B4B5"/>
              <w:left w:val="single" w:sz="6" w:space="0" w:color="B4B4B5"/>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序</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天數</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航空公司</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班機</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起飛地</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起飛時間</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抵達地</w:t>
            </w:r>
            <w:r>
              <w:rPr>
                <w:rFonts w:ascii="Arial" w:eastAsiaTheme="majorEastAsia" w:hAnsi="Arial" w:cs="Arial"/>
                <w:b/>
                <w:bCs/>
                <w:sz w:val="22"/>
                <w:szCs w:val="22"/>
              </w:rPr>
              <w:t xml:space="preserve"> </w:t>
            </w:r>
          </w:p>
        </w:tc>
        <w:tc>
          <w:tcPr>
            <w:tcW w:w="0" w:type="auto"/>
            <w:tcBorders>
              <w:top w:val="single" w:sz="6" w:space="0" w:color="B4B4B5"/>
              <w:left w:val="nil"/>
              <w:bottom w:val="single" w:sz="6" w:space="0" w:color="B4B4B5"/>
              <w:right w:val="single" w:sz="6" w:space="0" w:color="B4B4B5"/>
            </w:tcBorders>
            <w:shd w:val="clear" w:color="auto" w:fill="C8EEFC"/>
            <w:vAlign w:val="center"/>
            <w:hideMark/>
          </w:tcPr>
          <w:p w:rsidR="00AF0C35" w:rsidRDefault="00AF0C35" w:rsidP="008D2BBB">
            <w:pPr>
              <w:jc w:val="center"/>
              <w:rPr>
                <w:rFonts w:ascii="Arial" w:eastAsiaTheme="majorEastAsia" w:hAnsi="Arial" w:cs="Arial"/>
                <w:b/>
                <w:bCs/>
                <w:sz w:val="22"/>
              </w:rPr>
            </w:pPr>
            <w:r>
              <w:rPr>
                <w:rFonts w:ascii="Arial" w:eastAsiaTheme="majorEastAsia" w:hAnsiTheme="majorEastAsia" w:cs="Arial" w:hint="eastAsia"/>
                <w:b/>
                <w:bCs/>
                <w:sz w:val="22"/>
                <w:szCs w:val="22"/>
              </w:rPr>
              <w:t>抵達時間</w:t>
            </w:r>
            <w:r>
              <w:rPr>
                <w:rFonts w:ascii="Arial" w:eastAsiaTheme="majorEastAsia" w:hAnsi="Arial" w:cs="Arial"/>
                <w:b/>
                <w:bCs/>
                <w:sz w:val="22"/>
                <w:szCs w:val="22"/>
              </w:rPr>
              <w:t xml:space="preserve"> </w:t>
            </w:r>
          </w:p>
        </w:tc>
      </w:tr>
      <w:tr w:rsidR="00AF0C35" w:rsidTr="008D2BBB">
        <w:trPr>
          <w:tblCellSpacing w:w="0" w:type="dxa"/>
        </w:trPr>
        <w:tc>
          <w:tcPr>
            <w:tcW w:w="0" w:type="auto"/>
            <w:tcBorders>
              <w:top w:val="nil"/>
              <w:left w:val="single" w:sz="6" w:space="0" w:color="B4B4B5"/>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第</w:t>
            </w:r>
            <w:r>
              <w:rPr>
                <w:rFonts w:ascii="Arial" w:eastAsiaTheme="majorEastAsia" w:hAnsi="Arial" w:cs="Arial"/>
                <w:sz w:val="22"/>
                <w:szCs w:val="22"/>
              </w:rPr>
              <w:t> 1 </w:t>
            </w:r>
            <w:r>
              <w:rPr>
                <w:rFonts w:ascii="Arial" w:eastAsiaTheme="majorEastAsia" w:hAnsiTheme="majorEastAsia" w:cs="Arial" w:hint="eastAsia"/>
                <w:sz w:val="22"/>
                <w:szCs w:val="22"/>
              </w:rPr>
              <w:t>天</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國泰航空</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CX450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台灣桃園國際機場</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12:55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東京成田機場</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17:25 </w:t>
            </w:r>
          </w:p>
        </w:tc>
      </w:tr>
      <w:tr w:rsidR="00AF0C35" w:rsidTr="008D2BBB">
        <w:trPr>
          <w:tblCellSpacing w:w="0" w:type="dxa"/>
        </w:trPr>
        <w:tc>
          <w:tcPr>
            <w:tcW w:w="0" w:type="auto"/>
            <w:tcBorders>
              <w:top w:val="nil"/>
              <w:left w:val="single" w:sz="6" w:space="0" w:color="B4B4B5"/>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第</w:t>
            </w:r>
            <w:r>
              <w:rPr>
                <w:rFonts w:ascii="Arial" w:eastAsiaTheme="majorEastAsia" w:hAnsi="Arial" w:cs="Arial"/>
                <w:sz w:val="22"/>
                <w:szCs w:val="22"/>
              </w:rPr>
              <w:t> 5 </w:t>
            </w:r>
            <w:r>
              <w:rPr>
                <w:rFonts w:ascii="Arial" w:eastAsiaTheme="majorEastAsia" w:hAnsiTheme="majorEastAsia" w:cs="Arial" w:hint="eastAsia"/>
                <w:sz w:val="22"/>
                <w:szCs w:val="22"/>
              </w:rPr>
              <w:t>天</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國泰航空</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CX451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東京成田機場</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15:35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Theme="majorEastAsia" w:cs="Arial" w:hint="eastAsia"/>
                <w:sz w:val="22"/>
                <w:szCs w:val="22"/>
              </w:rPr>
              <w:t>台灣桃園國際機場</w:t>
            </w:r>
            <w:r>
              <w:rPr>
                <w:rFonts w:ascii="Arial" w:eastAsiaTheme="majorEastAsia" w:hAnsi="Arial" w:cs="Arial"/>
                <w:sz w:val="22"/>
                <w:szCs w:val="22"/>
              </w:rPr>
              <w:t xml:space="preserve"> </w:t>
            </w:r>
          </w:p>
        </w:tc>
        <w:tc>
          <w:tcPr>
            <w:tcW w:w="0" w:type="auto"/>
            <w:tcBorders>
              <w:top w:val="nil"/>
              <w:left w:val="nil"/>
              <w:bottom w:val="single" w:sz="6" w:space="0" w:color="B4B4B5"/>
              <w:right w:val="single" w:sz="6" w:space="0" w:color="B4B4B5"/>
            </w:tcBorders>
            <w:vAlign w:val="center"/>
            <w:hideMark/>
          </w:tcPr>
          <w:p w:rsidR="00AF0C35" w:rsidRDefault="00AF0C35" w:rsidP="008D2BBB">
            <w:pPr>
              <w:jc w:val="center"/>
              <w:rPr>
                <w:rFonts w:ascii="Arial" w:eastAsiaTheme="majorEastAsia" w:hAnsi="Arial" w:cs="Arial"/>
                <w:sz w:val="22"/>
              </w:rPr>
            </w:pPr>
            <w:r>
              <w:rPr>
                <w:rFonts w:ascii="Arial" w:eastAsiaTheme="majorEastAsia" w:hAnsi="Arial" w:cs="Arial"/>
                <w:sz w:val="22"/>
                <w:szCs w:val="22"/>
              </w:rPr>
              <w:t xml:space="preserve">18:25 </w:t>
            </w:r>
          </w:p>
        </w:tc>
      </w:tr>
    </w:tbl>
    <w:p w:rsidR="00AF0C35" w:rsidRDefault="00AF0C35" w:rsidP="00D25F6D">
      <w:pPr>
        <w:rPr>
          <w:rFonts w:ascii="Arial" w:eastAsiaTheme="majorEastAsia" w:hAnsiTheme="majorEastAsia" w:cs="Arial"/>
          <w:color w:val="6633FF"/>
          <w:sz w:val="22"/>
          <w:szCs w:val="22"/>
        </w:rPr>
      </w:pPr>
    </w:p>
    <w:p w:rsidR="00471AC4" w:rsidRDefault="00AE543F" w:rsidP="00D25F6D">
      <w:pPr>
        <w:rPr>
          <w:rFonts w:ascii="Arial" w:eastAsiaTheme="majorEastAsia" w:hAnsiTheme="majorEastAsia" w:cs="Arial"/>
          <w:color w:val="FF0000"/>
          <w:sz w:val="22"/>
          <w:szCs w:val="22"/>
        </w:rPr>
      </w:pPr>
      <w:r>
        <w:rPr>
          <w:rFonts w:ascii="Arial" w:eastAsiaTheme="majorEastAsia" w:hAnsiTheme="majorEastAsia" w:cs="Arial" w:hint="eastAsia"/>
          <w:noProof/>
          <w:color w:val="6633FF"/>
          <w:sz w:val="22"/>
          <w:szCs w:val="22"/>
        </w:rPr>
        <w:drawing>
          <wp:anchor distT="0" distB="0" distL="114300" distR="114300" simplePos="0" relativeHeight="251661312" behindDoc="1" locked="0" layoutInCell="1" allowOverlap="1">
            <wp:simplePos x="0" y="0"/>
            <wp:positionH relativeFrom="column">
              <wp:posOffset>-95250</wp:posOffset>
            </wp:positionH>
            <wp:positionV relativeFrom="paragraph">
              <wp:posOffset>276860</wp:posOffset>
            </wp:positionV>
            <wp:extent cx="3590925" cy="1504950"/>
            <wp:effectExtent l="19050" t="0" r="9525" b="0"/>
            <wp:wrapTight wrapText="bothSides">
              <wp:wrapPolygon edited="0">
                <wp:start x="-115" y="0"/>
                <wp:lineTo x="-115" y="21327"/>
                <wp:lineTo x="21657" y="21327"/>
                <wp:lineTo x="21657" y="0"/>
                <wp:lineTo x="-115" y="0"/>
              </wp:wrapPolygon>
            </wp:wrapTight>
            <wp:docPr id="12" name="圖片 10" descr="http://www.lifetour.com.tw/eWeb_lifetour/IMGDB/000017/000494/001015/00040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lifetour.com.tw/eWeb_lifetour/IMGDB/000017/000494/001015/00040022.jpg"/>
                    <pic:cNvPicPr>
                      <a:picLocks noChangeAspect="1" noChangeArrowheads="1"/>
                    </pic:cNvPicPr>
                  </pic:nvPicPr>
                  <pic:blipFill>
                    <a:blip r:link="rId9" cstate="print"/>
                    <a:srcRect/>
                    <a:stretch>
                      <a:fillRect/>
                    </a:stretch>
                  </pic:blipFill>
                  <pic:spPr bwMode="auto">
                    <a:xfrm>
                      <a:off x="0" y="0"/>
                      <a:ext cx="3590925" cy="1504950"/>
                    </a:xfrm>
                    <a:prstGeom prst="rect">
                      <a:avLst/>
                    </a:prstGeom>
                    <a:noFill/>
                    <a:ln w="9525">
                      <a:noFill/>
                      <a:miter lim="800000"/>
                      <a:headEnd/>
                      <a:tailEnd/>
                    </a:ln>
                  </pic:spPr>
                </pic:pic>
              </a:graphicData>
            </a:graphic>
          </wp:anchor>
        </w:drawing>
      </w:r>
      <w:r w:rsidR="00D25F6D">
        <w:rPr>
          <w:rFonts w:ascii="Arial" w:eastAsiaTheme="majorEastAsia" w:hAnsiTheme="majorEastAsia" w:cs="Arial" w:hint="eastAsia"/>
          <w:color w:val="6633FF"/>
          <w:sz w:val="22"/>
          <w:szCs w:val="22"/>
        </w:rPr>
        <w:t>栃木縣足利市藤花公園</w:t>
      </w:r>
      <w:r w:rsidR="00D25F6D">
        <w:rPr>
          <w:rFonts w:ascii="Arial" w:eastAsiaTheme="majorEastAsia" w:hAnsi="Arial" w:cs="Arial"/>
          <w:color w:val="6633FF"/>
          <w:sz w:val="22"/>
          <w:szCs w:val="22"/>
        </w:rPr>
        <w:t>(</w:t>
      </w:r>
      <w:r w:rsidR="00D25F6D">
        <w:rPr>
          <w:rFonts w:ascii="Arial" w:eastAsiaTheme="majorEastAsia" w:hAnsiTheme="majorEastAsia" w:cs="Arial" w:hint="eastAsia"/>
          <w:color w:val="6633FF"/>
          <w:sz w:val="22"/>
          <w:szCs w:val="22"/>
        </w:rPr>
        <w:t>藤花物語</w:t>
      </w:r>
      <w:r w:rsidR="00D25F6D">
        <w:rPr>
          <w:rFonts w:ascii="Arial" w:eastAsiaTheme="majorEastAsia" w:hAnsi="Arial" w:cs="Arial"/>
          <w:color w:val="6633FF"/>
          <w:sz w:val="22"/>
          <w:szCs w:val="22"/>
        </w:rPr>
        <w:t>4/20~5/19)</w:t>
      </w:r>
      <w:r w:rsidRPr="00AE543F">
        <w:rPr>
          <w:noProof/>
        </w:rPr>
        <w:t xml:space="preserve"> </w:t>
      </w:r>
      <w:r w:rsidR="00D25F6D">
        <w:rPr>
          <w:rFonts w:ascii="Arial" w:eastAsiaTheme="majorEastAsia" w:hAnsi="Arial" w:cs="Arial"/>
          <w:sz w:val="22"/>
          <w:szCs w:val="22"/>
        </w:rPr>
        <w:br/>
      </w:r>
      <w:r w:rsidR="00D25F6D">
        <w:rPr>
          <w:rFonts w:ascii="Arial" w:eastAsiaTheme="majorEastAsia" w:hAnsiTheme="majorEastAsia" w:cs="Arial" w:hint="eastAsia"/>
          <w:sz w:val="22"/>
          <w:szCs w:val="22"/>
        </w:rPr>
        <w:t>利紫藤公園又有「花的藝術村」之稱，是座以花卉為主題的公園，園區佔地</w:t>
      </w:r>
      <w:r w:rsidR="00D25F6D">
        <w:rPr>
          <w:rFonts w:ascii="Arial" w:eastAsiaTheme="majorEastAsia" w:hAnsi="Arial" w:cs="Arial"/>
          <w:sz w:val="22"/>
          <w:szCs w:val="22"/>
        </w:rPr>
        <w:t>8</w:t>
      </w:r>
      <w:r w:rsidR="00D25F6D">
        <w:rPr>
          <w:rFonts w:ascii="Arial" w:eastAsiaTheme="majorEastAsia" w:hAnsiTheme="majorEastAsia" w:cs="Arial" w:hint="eastAsia"/>
          <w:sz w:val="22"/>
          <w:szCs w:val="22"/>
        </w:rPr>
        <w:t>萬</w:t>
      </w:r>
      <w:r w:rsidR="00D25F6D">
        <w:rPr>
          <w:rFonts w:ascii="Arial" w:eastAsiaTheme="majorEastAsia" w:hAnsi="Arial" w:cs="Arial"/>
          <w:sz w:val="22"/>
          <w:szCs w:val="22"/>
        </w:rPr>
        <w:t>2</w:t>
      </w:r>
      <w:r w:rsidR="00D25F6D">
        <w:rPr>
          <w:rFonts w:ascii="Arial" w:eastAsiaTheme="majorEastAsia" w:hAnsiTheme="majorEastAsia" w:cs="Arial" w:hint="eastAsia"/>
          <w:sz w:val="22"/>
          <w:szCs w:val="22"/>
        </w:rPr>
        <w:t>千平方公尺，紫藤是公園最具代表的花卉，花期</w:t>
      </w:r>
      <w:r w:rsidR="00D25F6D">
        <w:rPr>
          <w:rFonts w:ascii="Arial" w:eastAsiaTheme="majorEastAsia" w:hAnsi="Arial" w:cs="Arial"/>
          <w:sz w:val="22"/>
          <w:szCs w:val="22"/>
        </w:rPr>
        <w:t>4</w:t>
      </w:r>
      <w:r w:rsidR="00D25F6D">
        <w:rPr>
          <w:rFonts w:ascii="Arial" w:eastAsiaTheme="majorEastAsia" w:hAnsiTheme="majorEastAsia" w:cs="Arial" w:hint="eastAsia"/>
          <w:sz w:val="22"/>
          <w:szCs w:val="22"/>
        </w:rPr>
        <w:t>月中旬至</w:t>
      </w:r>
      <w:r w:rsidR="00D25F6D">
        <w:rPr>
          <w:rFonts w:ascii="Arial" w:eastAsiaTheme="majorEastAsia" w:hAnsi="Arial" w:cs="Arial"/>
          <w:sz w:val="22"/>
          <w:szCs w:val="22"/>
        </w:rPr>
        <w:t>5</w:t>
      </w:r>
      <w:r w:rsidR="00D25F6D">
        <w:rPr>
          <w:rFonts w:ascii="Arial" w:eastAsiaTheme="majorEastAsia" w:hAnsiTheme="majorEastAsia" w:cs="Arial" w:hint="eastAsia"/>
          <w:sz w:val="22"/>
          <w:szCs w:val="22"/>
        </w:rPr>
        <w:t>月中旬，花量大時彷彿紫色瀑布，美得令人屏息。公園裡的紫藤約</w:t>
      </w:r>
      <w:r w:rsidR="00D25F6D">
        <w:rPr>
          <w:rFonts w:ascii="Arial" w:eastAsiaTheme="majorEastAsia" w:hAnsi="Arial" w:cs="Arial"/>
          <w:sz w:val="22"/>
          <w:szCs w:val="22"/>
        </w:rPr>
        <w:t>300</w:t>
      </w:r>
      <w:r w:rsidR="00D25F6D">
        <w:rPr>
          <w:rFonts w:ascii="Arial" w:eastAsiaTheme="majorEastAsia" w:hAnsiTheme="majorEastAsia" w:cs="Arial" w:hint="eastAsia"/>
          <w:sz w:val="22"/>
          <w:szCs w:val="22"/>
        </w:rPr>
        <w:t>棵，每逢盛開時聲勢驚人，被公認是全世界最漂亮的紫藤花美景。園內最受矚目的「大藤」、「白藤通道」、「八重黑龍大藤」，「大藤」是園區的主打招牌，共有</w:t>
      </w:r>
      <w:r w:rsidR="00D25F6D">
        <w:rPr>
          <w:rFonts w:ascii="Arial" w:eastAsiaTheme="majorEastAsia" w:hAnsi="Arial" w:cs="Arial"/>
          <w:sz w:val="22"/>
          <w:szCs w:val="22"/>
        </w:rPr>
        <w:t>3</w:t>
      </w:r>
      <w:r w:rsidR="00D25F6D">
        <w:rPr>
          <w:rFonts w:ascii="Arial" w:eastAsiaTheme="majorEastAsia" w:hAnsiTheme="majorEastAsia" w:cs="Arial" w:hint="eastAsia"/>
          <w:sz w:val="22"/>
          <w:szCs w:val="22"/>
        </w:rPr>
        <w:t>株，樹齡已超過</w:t>
      </w:r>
      <w:r w:rsidR="00D25F6D">
        <w:rPr>
          <w:rFonts w:ascii="Arial" w:eastAsiaTheme="majorEastAsia" w:hAnsi="Arial" w:cs="Arial"/>
          <w:sz w:val="22"/>
          <w:szCs w:val="22"/>
        </w:rPr>
        <w:t>130</w:t>
      </w:r>
      <w:r w:rsidR="00D25F6D">
        <w:rPr>
          <w:rFonts w:ascii="Arial" w:eastAsiaTheme="majorEastAsia" w:hAnsiTheme="majorEastAsia" w:cs="Arial" w:hint="eastAsia"/>
          <w:sz w:val="22"/>
          <w:szCs w:val="22"/>
        </w:rPr>
        <w:t>年，藤架範圍廣達</w:t>
      </w:r>
      <w:r w:rsidR="00D25F6D">
        <w:rPr>
          <w:rFonts w:ascii="Arial" w:eastAsiaTheme="majorEastAsia" w:hAnsi="Arial" w:cs="Arial"/>
          <w:sz w:val="22"/>
          <w:szCs w:val="22"/>
        </w:rPr>
        <w:t>600</w:t>
      </w:r>
      <w:r w:rsidR="00D25F6D">
        <w:rPr>
          <w:rFonts w:ascii="Arial" w:eastAsiaTheme="majorEastAsia" w:hAnsiTheme="majorEastAsia" w:cs="Arial" w:hint="eastAsia"/>
          <w:sz w:val="22"/>
          <w:szCs w:val="22"/>
        </w:rPr>
        <w:t>個榻榻米，垂掛的花穗就像瀑布十分壯觀！紫藤開花的時間依品種不同依序開放：最早揭開花季序幕的是</w:t>
      </w:r>
      <w:r w:rsidR="00D25F6D">
        <w:rPr>
          <w:rFonts w:ascii="Arial" w:eastAsiaTheme="majorEastAsia" w:hAnsi="Arial" w:cs="Arial"/>
          <w:sz w:val="22"/>
          <w:szCs w:val="22"/>
        </w:rPr>
        <w:t>4</w:t>
      </w:r>
      <w:r w:rsidR="00D25F6D">
        <w:rPr>
          <w:rFonts w:ascii="Arial" w:eastAsiaTheme="majorEastAsia" w:hAnsiTheme="majorEastAsia" w:cs="Arial" w:hint="eastAsia"/>
          <w:sz w:val="22"/>
          <w:szCs w:val="22"/>
        </w:rPr>
        <w:t>月中旬開的淡粉紅藤，之後是紫藤，再來是白藤，最後由</w:t>
      </w:r>
      <w:r w:rsidR="00D25F6D">
        <w:rPr>
          <w:rFonts w:ascii="Arial" w:eastAsiaTheme="majorEastAsia" w:hAnsi="Arial" w:cs="Arial"/>
          <w:sz w:val="22"/>
          <w:szCs w:val="22"/>
        </w:rPr>
        <w:t>5</w:t>
      </w:r>
      <w:r w:rsidR="00D25F6D">
        <w:rPr>
          <w:rFonts w:ascii="Arial" w:eastAsiaTheme="majorEastAsia" w:hAnsiTheme="majorEastAsia" w:cs="Arial" w:hint="eastAsia"/>
          <w:sz w:val="22"/>
          <w:szCs w:val="22"/>
        </w:rPr>
        <w:t>月初開的黃藤畫下一年花季的句點。</w:t>
      </w:r>
      <w:r w:rsidR="00D25F6D">
        <w:rPr>
          <w:rFonts w:ascii="Arial" w:eastAsiaTheme="majorEastAsia" w:hAnsi="Arial" w:cs="Arial"/>
          <w:sz w:val="22"/>
          <w:szCs w:val="22"/>
        </w:rPr>
        <w:br/>
      </w:r>
      <w:r w:rsidR="00D25F6D">
        <w:rPr>
          <w:rStyle w:val="a8"/>
          <w:rFonts w:ascii="Arial" w:eastAsiaTheme="majorEastAsia" w:hAnsiTheme="majorEastAsia" w:cs="Arial" w:hint="eastAsia"/>
          <w:color w:val="FF0000"/>
          <w:sz w:val="22"/>
          <w:szCs w:val="22"/>
        </w:rPr>
        <w:t>《特別報告》</w:t>
      </w:r>
      <w:r w:rsidR="00D25F6D">
        <w:rPr>
          <w:rFonts w:ascii="Arial" w:eastAsiaTheme="majorEastAsia" w:hAnsiTheme="majorEastAsia" w:cs="Arial" w:hint="eastAsia"/>
          <w:color w:val="FF0000"/>
          <w:sz w:val="22"/>
          <w:szCs w:val="22"/>
        </w:rPr>
        <w:t>藤花的花期約為</w:t>
      </w:r>
      <w:r w:rsidR="00D25F6D">
        <w:rPr>
          <w:rFonts w:ascii="Arial" w:eastAsiaTheme="majorEastAsia" w:hAnsi="Arial" w:cs="Arial"/>
          <w:color w:val="FF0000"/>
          <w:sz w:val="22"/>
          <w:szCs w:val="22"/>
        </w:rPr>
        <w:t>4</w:t>
      </w:r>
      <w:r w:rsidR="00D25F6D">
        <w:rPr>
          <w:rFonts w:ascii="Arial" w:eastAsiaTheme="majorEastAsia" w:hAnsiTheme="majorEastAsia" w:cs="Arial" w:hint="eastAsia"/>
          <w:color w:val="FF0000"/>
          <w:sz w:val="22"/>
          <w:szCs w:val="22"/>
        </w:rPr>
        <w:t>月</w:t>
      </w:r>
      <w:r w:rsidR="00D25F6D">
        <w:rPr>
          <w:rFonts w:ascii="Arial" w:eastAsiaTheme="majorEastAsia" w:hAnsi="Arial" w:cs="Arial"/>
          <w:color w:val="FF0000"/>
          <w:sz w:val="22"/>
          <w:szCs w:val="22"/>
        </w:rPr>
        <w:t>18</w:t>
      </w:r>
      <w:r w:rsidR="00D25F6D">
        <w:rPr>
          <w:rFonts w:ascii="Arial" w:eastAsiaTheme="majorEastAsia" w:hAnsiTheme="majorEastAsia" w:cs="Arial" w:hint="eastAsia"/>
          <w:color w:val="FF0000"/>
          <w:sz w:val="22"/>
          <w:szCs w:val="22"/>
        </w:rPr>
        <w:t>日～</w:t>
      </w:r>
      <w:r w:rsidR="00D25F6D">
        <w:rPr>
          <w:rFonts w:ascii="Arial" w:eastAsiaTheme="majorEastAsia" w:hAnsi="Arial" w:cs="Arial"/>
          <w:color w:val="FF0000"/>
          <w:sz w:val="22"/>
          <w:szCs w:val="22"/>
        </w:rPr>
        <w:t>5</w:t>
      </w:r>
      <w:r w:rsidR="00D25F6D">
        <w:rPr>
          <w:rFonts w:ascii="Arial" w:eastAsiaTheme="majorEastAsia" w:hAnsiTheme="majorEastAsia" w:cs="Arial" w:hint="eastAsia"/>
          <w:color w:val="FF0000"/>
          <w:sz w:val="22"/>
          <w:szCs w:val="22"/>
        </w:rPr>
        <w:t>月</w:t>
      </w:r>
      <w:r w:rsidR="00D25F6D">
        <w:rPr>
          <w:rFonts w:ascii="Arial" w:eastAsiaTheme="majorEastAsia" w:hAnsi="Arial" w:cs="Arial"/>
          <w:color w:val="FF0000"/>
          <w:sz w:val="22"/>
          <w:szCs w:val="22"/>
        </w:rPr>
        <w:t>22</w:t>
      </w:r>
      <w:r w:rsidR="00D25F6D">
        <w:rPr>
          <w:rFonts w:ascii="Arial" w:eastAsiaTheme="majorEastAsia" w:hAnsiTheme="majorEastAsia" w:cs="Arial" w:hint="eastAsia"/>
          <w:color w:val="FF0000"/>
          <w:sz w:val="22"/>
          <w:szCs w:val="22"/>
        </w:rPr>
        <w:t>日，藤花共有四種顏色：淡紅紫色、紫色、白色、黃色等。花卉會因氣候、品種的不同而有提前、遲開或凋謝的情況發生，非我方能控制。若遇氣候因素而無法賞花，仍會依照原行程之安排前往參觀，敬請見諒。</w:t>
      </w:r>
    </w:p>
    <w:p w:rsidR="00D25F6D" w:rsidRPr="00D25F6D" w:rsidRDefault="00D25F6D" w:rsidP="00D25F6D">
      <w:pPr>
        <w:rPr>
          <w:rFonts w:ascii="Arial" w:eastAsiaTheme="majorEastAsia" w:hAnsi="Arial" w:cs="Arial"/>
          <w:sz w:val="22"/>
          <w:szCs w:val="22"/>
        </w:rPr>
      </w:pPr>
      <w:r>
        <w:rPr>
          <w:rFonts w:ascii="Arial" w:eastAsiaTheme="majorEastAsia" w:hAnsiTheme="majorEastAsia" w:cs="Arial" w:hint="eastAsia"/>
          <w:color w:val="0000FF"/>
          <w:sz w:val="22"/>
          <w:szCs w:val="22"/>
        </w:rPr>
        <w:t>埼玉縣春日部市牛島藤花園</w:t>
      </w:r>
      <w:r>
        <w:rPr>
          <w:rFonts w:ascii="Arial" w:eastAsiaTheme="majorEastAsia" w:hAnsi="Arial" w:cs="Arial"/>
          <w:color w:val="0000FF"/>
          <w:sz w:val="22"/>
          <w:szCs w:val="22"/>
        </w:rPr>
        <w:t> </w:t>
      </w:r>
      <w:r>
        <w:rPr>
          <w:rFonts w:ascii="Arial" w:eastAsiaTheme="majorEastAsia" w:hAnsi="Arial" w:cs="Arial"/>
          <w:sz w:val="22"/>
          <w:szCs w:val="22"/>
        </w:rPr>
        <w:br/>
      </w:r>
      <w:r>
        <w:rPr>
          <w:rFonts w:ascii="Arial" w:eastAsiaTheme="majorEastAsia" w:hAnsiTheme="majorEastAsia" w:cs="Arial" w:hint="eastAsia"/>
          <w:sz w:val="22"/>
          <w:szCs w:val="22"/>
        </w:rPr>
        <w:t>牛島園內</w:t>
      </w:r>
      <w:r>
        <w:rPr>
          <w:rFonts w:ascii="Arial" w:eastAsiaTheme="majorEastAsia" w:hAnsi="Arial" w:cs="Arial"/>
          <w:sz w:val="22"/>
          <w:szCs w:val="22"/>
        </w:rPr>
        <w:t xml:space="preserve"> </w:t>
      </w:r>
      <w:r>
        <w:rPr>
          <w:rFonts w:ascii="Arial" w:eastAsiaTheme="majorEastAsia" w:hAnsiTheme="majorEastAsia" w:cs="Arial" w:hint="eastAsia"/>
          <w:sz w:val="22"/>
          <w:szCs w:val="22"/>
        </w:rPr>
        <w:t>平日鮮少人經過的小鎮到了五月藤花季時熱鬧非凡，當垂下的紫藤盛放，一串串紫色小花，掛滿棚架，大片的紫，足媲美薰衣草的紫色大地，因為牛島園內</w:t>
      </w:r>
      <w:r>
        <w:rPr>
          <w:rFonts w:ascii="Arial" w:eastAsiaTheme="majorEastAsia" w:hAnsi="Arial" w:cs="Arial"/>
          <w:sz w:val="22"/>
          <w:szCs w:val="22"/>
        </w:rPr>
        <w:t xml:space="preserve"> </w:t>
      </w:r>
      <w:r>
        <w:rPr>
          <w:rFonts w:ascii="Arial" w:eastAsiaTheme="majorEastAsia" w:hAnsiTheme="majorEastAsia" w:cs="Arial" w:hint="eastAsia"/>
          <w:sz w:val="22"/>
          <w:szCs w:val="22"/>
        </w:rPr>
        <w:t>種植了樹齡超過</w:t>
      </w:r>
      <w:r>
        <w:rPr>
          <w:rFonts w:ascii="Arial" w:eastAsiaTheme="majorEastAsia" w:hAnsi="Arial" w:cs="Arial"/>
          <w:sz w:val="22"/>
          <w:szCs w:val="22"/>
        </w:rPr>
        <w:t>1200</w:t>
      </w:r>
      <w:r>
        <w:rPr>
          <w:rFonts w:ascii="Arial" w:eastAsiaTheme="majorEastAsia" w:hAnsiTheme="majorEastAsia" w:cs="Arial" w:hint="eastAsia"/>
          <w:sz w:val="22"/>
          <w:szCs w:val="22"/>
        </w:rPr>
        <w:t>年的藤樹，推定為日本最古老之一</w:t>
      </w:r>
      <w:r>
        <w:rPr>
          <w:rFonts w:ascii="Arial" w:eastAsiaTheme="majorEastAsia" w:hAnsi="Arial" w:cs="Arial"/>
          <w:sz w:val="22"/>
          <w:szCs w:val="22"/>
        </w:rPr>
        <w:t>,</w:t>
      </w:r>
      <w:r>
        <w:rPr>
          <w:rFonts w:ascii="Arial" w:eastAsiaTheme="majorEastAsia" w:hAnsiTheme="majorEastAsia" w:cs="Arial" w:hint="eastAsia"/>
          <w:sz w:val="22"/>
          <w:szCs w:val="22"/>
        </w:rPr>
        <w:t>因而被指名為日本國天然紀念物。</w:t>
      </w:r>
    </w:p>
    <w:p w:rsidR="00D25F6D" w:rsidRDefault="00D25F6D" w:rsidP="00D25F6D">
      <w:pPr>
        <w:rPr>
          <w:rFonts w:ascii="Arial" w:eastAsiaTheme="majorEastAsia" w:hAnsi="Arial" w:cs="Arial"/>
          <w:sz w:val="22"/>
          <w:szCs w:val="22"/>
        </w:rPr>
      </w:pPr>
      <w:r>
        <w:rPr>
          <w:rFonts w:ascii="Arial" w:eastAsiaTheme="majorEastAsia" w:hAnsiTheme="majorEastAsia" w:cs="Arial" w:hint="eastAsia"/>
          <w:color w:val="6633FF"/>
          <w:sz w:val="22"/>
          <w:szCs w:val="22"/>
        </w:rPr>
        <w:t>栃木縣市貝町芝櫻公園</w:t>
      </w:r>
      <w:r>
        <w:rPr>
          <w:rFonts w:ascii="Arial" w:eastAsiaTheme="majorEastAsia" w:hAnsi="Arial" w:cs="Arial"/>
          <w:color w:val="6633FF"/>
          <w:sz w:val="22"/>
          <w:szCs w:val="22"/>
        </w:rPr>
        <w:t>(4</w:t>
      </w:r>
      <w:r>
        <w:rPr>
          <w:rFonts w:ascii="Arial" w:eastAsiaTheme="majorEastAsia" w:hAnsiTheme="majorEastAsia" w:cs="Arial" w:hint="eastAsia"/>
          <w:color w:val="6633FF"/>
          <w:sz w:val="22"/>
          <w:szCs w:val="22"/>
        </w:rPr>
        <w:t>月中</w:t>
      </w:r>
      <w:r>
        <w:rPr>
          <w:rFonts w:ascii="Arial" w:eastAsiaTheme="majorEastAsia" w:hAnsi="Arial" w:cs="Arial"/>
          <w:color w:val="6633FF"/>
          <w:sz w:val="22"/>
          <w:szCs w:val="22"/>
        </w:rPr>
        <w:t>~5</w:t>
      </w:r>
      <w:r>
        <w:rPr>
          <w:rFonts w:ascii="Arial" w:eastAsiaTheme="majorEastAsia" w:hAnsiTheme="majorEastAsia" w:cs="Arial" w:hint="eastAsia"/>
          <w:color w:val="6633FF"/>
          <w:sz w:val="22"/>
          <w:szCs w:val="22"/>
        </w:rPr>
        <w:t>月中</w:t>
      </w:r>
      <w:r>
        <w:rPr>
          <w:rFonts w:ascii="Arial" w:eastAsiaTheme="majorEastAsia" w:hAnsi="Arial" w:cs="Arial"/>
          <w:color w:val="6633FF"/>
          <w:sz w:val="22"/>
          <w:szCs w:val="22"/>
        </w:rPr>
        <w:t>)</w:t>
      </w:r>
      <w:r>
        <w:rPr>
          <w:rFonts w:ascii="Arial" w:eastAsiaTheme="majorEastAsia" w:hAnsi="Arial" w:cs="Arial"/>
          <w:sz w:val="22"/>
          <w:szCs w:val="22"/>
        </w:rPr>
        <w:br/>
      </w:r>
      <w:r>
        <w:rPr>
          <w:rFonts w:ascii="Arial" w:eastAsiaTheme="majorEastAsia" w:hAnsiTheme="majorEastAsia" w:cs="Arial" w:hint="eastAsia"/>
          <w:sz w:val="22"/>
          <w:szCs w:val="22"/>
        </w:rPr>
        <w:t>芝櫻實際上不屬櫻花的品種，是一種多年生宿根草本植物如矮草般，有紫、紅、白及粉紅等，花徑小僅約</w:t>
      </w:r>
      <w:r>
        <w:rPr>
          <w:rFonts w:ascii="Arial" w:eastAsiaTheme="majorEastAsia" w:hAnsi="Arial" w:cs="Arial"/>
          <w:sz w:val="22"/>
          <w:szCs w:val="22"/>
        </w:rPr>
        <w:t>1.5</w:t>
      </w:r>
      <w:r>
        <w:rPr>
          <w:rFonts w:ascii="Arial" w:eastAsiaTheme="majorEastAsia" w:hAnsiTheme="majorEastAsia" w:cs="Arial" w:hint="eastAsia"/>
          <w:sz w:val="22"/>
          <w:szCs w:val="22"/>
        </w:rPr>
        <w:t>公分，開花時就像地毯般的覆蓋於地面，矮草在日文中稱「芝」，花色與花形皆類似櫻花，花期為</w:t>
      </w:r>
      <w:r>
        <w:rPr>
          <w:rFonts w:ascii="Arial" w:eastAsiaTheme="majorEastAsia" w:hAnsi="Arial" w:cs="Arial"/>
          <w:sz w:val="22"/>
          <w:szCs w:val="22"/>
        </w:rPr>
        <w:t>4</w:t>
      </w:r>
      <w:r>
        <w:rPr>
          <w:rFonts w:ascii="Arial" w:eastAsiaTheme="majorEastAsia" w:hAnsiTheme="majorEastAsia" w:cs="Arial" w:hint="eastAsia"/>
          <w:sz w:val="22"/>
          <w:szCs w:val="22"/>
        </w:rPr>
        <w:t>至</w:t>
      </w:r>
      <w:r>
        <w:rPr>
          <w:rFonts w:ascii="Arial" w:eastAsiaTheme="majorEastAsia" w:hAnsi="Arial" w:cs="Arial"/>
          <w:sz w:val="22"/>
          <w:szCs w:val="22"/>
        </w:rPr>
        <w:t>6</w:t>
      </w:r>
      <w:r>
        <w:rPr>
          <w:rFonts w:ascii="Arial" w:eastAsiaTheme="majorEastAsia" w:hAnsiTheme="majorEastAsia" w:cs="Arial" w:hint="eastAsia"/>
          <w:sz w:val="22"/>
          <w:szCs w:val="22"/>
        </w:rPr>
        <w:t>月，接在櫻花之後，於是便稱為</w:t>
      </w:r>
      <w:r>
        <w:rPr>
          <w:rFonts w:ascii="Arial" w:eastAsiaTheme="majorEastAsia" w:hAnsi="Arial" w:cs="Arial"/>
          <w:sz w:val="22"/>
          <w:szCs w:val="22"/>
        </w:rPr>
        <w:t>'</w:t>
      </w:r>
      <w:r>
        <w:rPr>
          <w:rFonts w:ascii="Arial" w:eastAsiaTheme="majorEastAsia" w:hAnsiTheme="majorEastAsia" w:cs="Arial" w:hint="eastAsia"/>
          <w:sz w:val="22"/>
          <w:szCs w:val="22"/>
        </w:rPr>
        <w:t>芝櫻</w:t>
      </w:r>
      <w:r>
        <w:rPr>
          <w:rFonts w:ascii="Arial" w:eastAsiaTheme="majorEastAsia" w:hAnsi="Arial" w:cs="Arial"/>
          <w:sz w:val="22"/>
          <w:szCs w:val="22"/>
        </w:rPr>
        <w:t>'</w:t>
      </w:r>
      <w:r>
        <w:rPr>
          <w:rFonts w:ascii="Arial" w:eastAsiaTheme="majorEastAsia" w:hAnsiTheme="majorEastAsia" w:cs="Arial" w:hint="eastAsia"/>
          <w:sz w:val="22"/>
          <w:szCs w:val="22"/>
        </w:rPr>
        <w:t>。栃木縣的市貝町芝櫻公園，總面積約</w:t>
      </w:r>
      <w:r>
        <w:rPr>
          <w:rFonts w:ascii="Arial" w:eastAsiaTheme="majorEastAsia" w:hAnsi="Arial" w:cs="Arial"/>
          <w:sz w:val="22"/>
          <w:szCs w:val="22"/>
        </w:rPr>
        <w:t>2.4</w:t>
      </w:r>
      <w:r>
        <w:rPr>
          <w:rFonts w:ascii="Arial" w:eastAsiaTheme="majorEastAsia" w:hAnsiTheme="majorEastAsia" w:cs="Arial" w:hint="eastAsia"/>
          <w:sz w:val="22"/>
          <w:szCs w:val="22"/>
        </w:rPr>
        <w:t>公頃，園內的花苗，在</w:t>
      </w:r>
      <w:r>
        <w:rPr>
          <w:rFonts w:ascii="Arial" w:eastAsiaTheme="majorEastAsia" w:hAnsi="Arial" w:cs="Arial"/>
          <w:sz w:val="22"/>
          <w:szCs w:val="22"/>
        </w:rPr>
        <w:t>2006</w:t>
      </w:r>
      <w:r>
        <w:rPr>
          <w:rFonts w:ascii="Arial" w:eastAsiaTheme="majorEastAsia" w:hAnsiTheme="majorEastAsia" w:cs="Arial" w:hint="eastAsia"/>
          <w:sz w:val="22"/>
          <w:szCs w:val="22"/>
        </w:rPr>
        <w:t>年開園前由許多志願者種植，可以說是眾人之手建立的公園。每年</w:t>
      </w:r>
      <w:r>
        <w:rPr>
          <w:rFonts w:ascii="Arial" w:eastAsiaTheme="majorEastAsia" w:hAnsi="Arial" w:cs="Arial"/>
          <w:sz w:val="22"/>
          <w:szCs w:val="22"/>
        </w:rPr>
        <w:t>4</w:t>
      </w:r>
      <w:r>
        <w:rPr>
          <w:rFonts w:ascii="Arial" w:eastAsiaTheme="majorEastAsia" w:hAnsiTheme="majorEastAsia" w:cs="Arial" w:hint="eastAsia"/>
          <w:sz w:val="22"/>
          <w:szCs w:val="22"/>
        </w:rPr>
        <w:t>至</w:t>
      </w:r>
      <w:r>
        <w:rPr>
          <w:rFonts w:ascii="Arial" w:eastAsiaTheme="majorEastAsia" w:hAnsi="Arial" w:cs="Arial"/>
          <w:sz w:val="22"/>
          <w:szCs w:val="22"/>
        </w:rPr>
        <w:t>5</w:t>
      </w:r>
      <w:r>
        <w:rPr>
          <w:rFonts w:ascii="Arial" w:eastAsiaTheme="majorEastAsia" w:hAnsiTheme="majorEastAsia" w:cs="Arial" w:hint="eastAsia"/>
          <w:sz w:val="22"/>
          <w:szCs w:val="22"/>
        </w:rPr>
        <w:t>月為芝櫻花開期，花期長達一個月，內有粉紅、白等約</w:t>
      </w:r>
      <w:r>
        <w:rPr>
          <w:rFonts w:ascii="Arial" w:eastAsiaTheme="majorEastAsia" w:hAnsi="Arial" w:cs="Arial"/>
          <w:sz w:val="22"/>
          <w:szCs w:val="22"/>
        </w:rPr>
        <w:t>4</w:t>
      </w:r>
      <w:r>
        <w:rPr>
          <w:rFonts w:ascii="Arial" w:eastAsiaTheme="majorEastAsia" w:hAnsiTheme="majorEastAsia" w:cs="Arial" w:hint="eastAsia"/>
          <w:sz w:val="22"/>
          <w:szCs w:val="22"/>
        </w:rPr>
        <w:t>種顏色，共</w:t>
      </w:r>
      <w:r>
        <w:rPr>
          <w:rFonts w:ascii="Arial" w:eastAsiaTheme="majorEastAsia" w:hAnsi="Arial" w:cs="Arial"/>
          <w:sz w:val="22"/>
          <w:szCs w:val="22"/>
        </w:rPr>
        <w:t>25</w:t>
      </w:r>
      <w:r>
        <w:rPr>
          <w:rFonts w:ascii="Arial" w:eastAsiaTheme="majorEastAsia" w:hAnsiTheme="majorEastAsia" w:cs="Arial" w:hint="eastAsia"/>
          <w:sz w:val="22"/>
          <w:szCs w:val="22"/>
        </w:rPr>
        <w:t>萬株的芝櫻，大地如同鋪上了粉紅色的柔軟地毯，沉浸於甜美的花香中如夢似幻。登上展望台，</w:t>
      </w:r>
      <w:r>
        <w:rPr>
          <w:rFonts w:ascii="Arial" w:eastAsiaTheme="majorEastAsia" w:hAnsi="Arial" w:cs="Arial"/>
          <w:sz w:val="22"/>
          <w:szCs w:val="22"/>
        </w:rPr>
        <w:t>360</w:t>
      </w:r>
      <w:r>
        <w:rPr>
          <w:rFonts w:ascii="Arial" w:eastAsiaTheme="majorEastAsia" w:hAnsiTheme="majorEastAsia" w:cs="Arial" w:hint="eastAsia"/>
          <w:sz w:val="22"/>
          <w:szCs w:val="22"/>
        </w:rPr>
        <w:t>度的觀賞花海，在芝櫻的圍繞下，感受百分百的幸福。</w:t>
      </w:r>
    </w:p>
    <w:p w:rsidR="00D25F6D" w:rsidRDefault="00D25F6D" w:rsidP="00D25F6D">
      <w:r>
        <w:rPr>
          <w:noProof/>
        </w:rPr>
        <w:drawing>
          <wp:anchor distT="0" distB="0" distL="114300" distR="114300" simplePos="0" relativeHeight="251659264" behindDoc="1" locked="0" layoutInCell="1" allowOverlap="1">
            <wp:simplePos x="0" y="0"/>
            <wp:positionH relativeFrom="column">
              <wp:posOffset>-95250</wp:posOffset>
            </wp:positionH>
            <wp:positionV relativeFrom="paragraph">
              <wp:posOffset>635</wp:posOffset>
            </wp:positionV>
            <wp:extent cx="7010400" cy="952500"/>
            <wp:effectExtent l="19050" t="0" r="0" b="0"/>
            <wp:wrapNone/>
            <wp:docPr id="11" name="圖片 2" descr="http://www.lifetour.com.tw/eWeb_lifetour/IMGDB/000017/000494/000945/000236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http://www.lifetour.com.tw/eWeb_lifetour/IMGDB/000017/000494/000945/00023677.jpg"/>
                    <pic:cNvPicPr>
                      <a:picLocks noChangeAspect="1" noChangeArrowheads="1"/>
                    </pic:cNvPicPr>
                  </pic:nvPicPr>
                  <pic:blipFill>
                    <a:blip r:link="rId10" cstate="print"/>
                    <a:srcRect/>
                    <a:stretch>
                      <a:fillRect/>
                    </a:stretch>
                  </pic:blipFill>
                  <pic:spPr bwMode="auto">
                    <a:xfrm>
                      <a:off x="0" y="0"/>
                      <a:ext cx="7010400" cy="952500"/>
                    </a:xfrm>
                    <a:prstGeom prst="rect">
                      <a:avLst/>
                    </a:prstGeom>
                    <a:noFill/>
                  </pic:spPr>
                </pic:pic>
              </a:graphicData>
            </a:graphic>
          </wp:anchor>
        </w:drawing>
      </w:r>
    </w:p>
    <w:p w:rsidR="00D25F6D" w:rsidRDefault="00D25F6D" w:rsidP="00D25F6D"/>
    <w:p w:rsidR="00D25F6D" w:rsidRDefault="00D25F6D" w:rsidP="00D25F6D"/>
    <w:p w:rsidR="00D25F6D" w:rsidRPr="00D25F6D" w:rsidRDefault="00D25F6D" w:rsidP="00D25F6D"/>
    <w:p w:rsidR="00D25F6D" w:rsidRPr="008914F2" w:rsidRDefault="008914F2" w:rsidP="00D25F6D">
      <w:pPr>
        <w:rPr>
          <w:sz w:val="22"/>
          <w:szCs w:val="22"/>
        </w:rPr>
      </w:pPr>
      <w:r>
        <w:rPr>
          <w:rFonts w:hint="eastAsia"/>
          <w:noProof/>
          <w:color w:val="FF0000"/>
        </w:rPr>
        <w:lastRenderedPageBreak/>
        <w:drawing>
          <wp:anchor distT="0" distB="0" distL="114300" distR="114300" simplePos="0" relativeHeight="251660288" behindDoc="1" locked="0" layoutInCell="1" allowOverlap="1">
            <wp:simplePos x="0" y="0"/>
            <wp:positionH relativeFrom="column">
              <wp:posOffset>19050</wp:posOffset>
            </wp:positionH>
            <wp:positionV relativeFrom="paragraph">
              <wp:posOffset>1324610</wp:posOffset>
            </wp:positionV>
            <wp:extent cx="6581775" cy="990600"/>
            <wp:effectExtent l="19050" t="0" r="9525" b="0"/>
            <wp:wrapNone/>
            <wp:docPr id="9" name="圖片 9" descr="http://www.lifetour.com.tw/eWeb_lifetour/IMGDB/000017/000494/001015/000294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lifetour.com.tw/eWeb_lifetour/IMGDB/000017/000494/001015/00029483.jpg"/>
                    <pic:cNvPicPr>
                      <a:picLocks noChangeAspect="1" noChangeArrowheads="1"/>
                    </pic:cNvPicPr>
                  </pic:nvPicPr>
                  <pic:blipFill>
                    <a:blip r:link="rId11" cstate="print"/>
                    <a:srcRect/>
                    <a:stretch>
                      <a:fillRect/>
                    </a:stretch>
                  </pic:blipFill>
                  <pic:spPr bwMode="auto">
                    <a:xfrm>
                      <a:off x="0" y="0"/>
                      <a:ext cx="6581775" cy="990600"/>
                    </a:xfrm>
                    <a:prstGeom prst="rect">
                      <a:avLst/>
                    </a:prstGeom>
                    <a:noFill/>
                    <a:ln w="9525">
                      <a:noFill/>
                      <a:miter lim="800000"/>
                      <a:headEnd/>
                      <a:tailEnd/>
                    </a:ln>
                  </pic:spPr>
                </pic:pic>
              </a:graphicData>
            </a:graphic>
          </wp:anchor>
        </w:drawing>
      </w:r>
      <w:r w:rsidR="00D25F6D">
        <w:rPr>
          <w:rFonts w:hint="eastAsia"/>
          <w:color w:val="FF0000"/>
        </w:rPr>
        <w:t>溫泉區特別介紹</w:t>
      </w:r>
      <w:r w:rsidR="00D25F6D">
        <w:rPr>
          <w:rFonts w:hint="eastAsia"/>
          <w:color w:val="FF0000"/>
        </w:rPr>
        <w:br/>
        <w:t>鬼怒川溫泉:</w:t>
      </w:r>
      <w:r w:rsidR="00D25F6D">
        <w:rPr>
          <w:rFonts w:hint="eastAsia"/>
        </w:rPr>
        <w:br/>
      </w:r>
      <w:r w:rsidR="00D25F6D" w:rsidRPr="008914F2">
        <w:rPr>
          <w:rFonts w:hint="eastAsia"/>
          <w:sz w:val="22"/>
          <w:szCs w:val="22"/>
        </w:rPr>
        <w:t>日光國立公園的鬼怒川溫泉，位於流經櫪木縣中部的鬼怒川上游，大日向山和釋迦嶽之間的溪谷沿岸，是日本關東最具代表的一大溫泉觀光勝地。鬼怒川溫泉自古即享有「秘湯之鄉」的美譽。鬼怒川溫泉位於流經栃木縣中部的鬼怒川上游，大日向山和釋迦嶽之間的溪谷沿岸。自開發以來歷經 300 多年而形成的溫泉鄉，春有漫山遍野的杜鵑花，秋有絢爛耀眼的紅葉，使溪谷美景錦上添花。鬼怒川溫泉新櫻花大飯店示意圖</w:t>
      </w:r>
    </w:p>
    <w:p w:rsidR="00D25F6D" w:rsidRDefault="00D25F6D" w:rsidP="00D25F6D"/>
    <w:p w:rsidR="008914F2" w:rsidRDefault="008914F2" w:rsidP="00D25F6D">
      <w:pPr>
        <w:rPr>
          <w:color w:val="FF0000"/>
        </w:rPr>
      </w:pPr>
    </w:p>
    <w:p w:rsidR="008914F2" w:rsidRDefault="008914F2" w:rsidP="00D25F6D">
      <w:pPr>
        <w:rPr>
          <w:color w:val="FF0000"/>
        </w:rPr>
      </w:pPr>
    </w:p>
    <w:p w:rsidR="008914F2" w:rsidRDefault="008914F2" w:rsidP="00D25F6D">
      <w:pPr>
        <w:rPr>
          <w:color w:val="FF0000"/>
        </w:rPr>
      </w:pPr>
    </w:p>
    <w:p w:rsidR="00D25F6D" w:rsidRPr="008914F2" w:rsidRDefault="00D25F6D" w:rsidP="00D25F6D">
      <w:pPr>
        <w:rPr>
          <w:sz w:val="22"/>
          <w:szCs w:val="22"/>
        </w:rPr>
      </w:pPr>
      <w:r>
        <w:rPr>
          <w:rFonts w:hint="eastAsia"/>
          <w:color w:val="FF0000"/>
        </w:rPr>
        <w:t>草津溫泉（</w:t>
      </w:r>
      <w:proofErr w:type="spellStart"/>
      <w:r>
        <w:rPr>
          <w:rFonts w:hint="eastAsia"/>
          <w:color w:val="FF0000"/>
        </w:rPr>
        <w:t>Kusatsu</w:t>
      </w:r>
      <w:proofErr w:type="spellEnd"/>
      <w:r>
        <w:rPr>
          <w:rFonts w:hint="eastAsia"/>
          <w:color w:val="FF0000"/>
        </w:rPr>
        <w:t xml:space="preserve"> </w:t>
      </w:r>
      <w:proofErr w:type="spellStart"/>
      <w:r>
        <w:rPr>
          <w:rFonts w:hint="eastAsia"/>
          <w:color w:val="FF0000"/>
        </w:rPr>
        <w:t>Onsen</w:t>
      </w:r>
      <w:proofErr w:type="spellEnd"/>
      <w:r>
        <w:rPr>
          <w:rFonts w:hint="eastAsia"/>
          <w:color w:val="FF0000"/>
        </w:rPr>
        <w:t>）</w:t>
      </w:r>
      <w:r w:rsidRPr="008914F2">
        <w:rPr>
          <w:rFonts w:hint="eastAsia"/>
          <w:sz w:val="22"/>
          <w:szCs w:val="22"/>
        </w:rPr>
        <w:t>別名“藥出湯”，以自然環境優美，療效極高而著稱，自古便作為治病健體的著名溫泉而遠近聞名。草津溫泉的自然湧出量為每分鐘約4000公升，位居日本溫泉之首。草津溫泉鄉街中有一“湯田”，終年熱氣蒸蒸的高溫泉水流淌不斷。</w:t>
      </w:r>
    </w:p>
    <w:p w:rsidR="00D25F6D" w:rsidRPr="008914F2" w:rsidRDefault="00D25F6D" w:rsidP="00D25F6D">
      <w:pPr>
        <w:rPr>
          <w:sz w:val="22"/>
          <w:szCs w:val="22"/>
        </w:rPr>
      </w:pPr>
      <w:r w:rsidRPr="008914F2">
        <w:rPr>
          <w:rFonts w:hint="eastAsia"/>
          <w:sz w:val="22"/>
          <w:szCs w:val="22"/>
        </w:rPr>
        <w:t>草津溫泉的自然湧泉量為日本第一，「日本溫泉100選」10年連霸第一名。泉質為全國屈指可數的強酸性、大部分的細菌和雜菌也都無法繁殖、擁有優越的殺菌力，並具有醫療功效。</w:t>
      </w:r>
    </w:p>
    <w:p w:rsidR="00D25F6D" w:rsidRPr="008914F2" w:rsidRDefault="00D25F6D" w:rsidP="00D25F6D">
      <w:pPr>
        <w:rPr>
          <w:sz w:val="22"/>
          <w:szCs w:val="22"/>
        </w:rPr>
      </w:pPr>
      <w:r w:rsidRPr="008914F2">
        <w:rPr>
          <w:rFonts w:hint="eastAsia"/>
          <w:sz w:val="22"/>
          <w:szCs w:val="22"/>
        </w:rPr>
        <w:t>與下呂溫泉、有馬溫泉並稱日本三大名泉的草津溫泉、以其豐富的泉量和pH值達2.1而具有顯著殺菌效果的強酸性優質泉水、持續療養滋潤了古今往來無數人的身心，草津也是知名的避暑地，而有日本的「</w:t>
      </w:r>
      <w:hyperlink r:id="rId12" w:tooltip="蒂羅爾" w:history="1">
        <w:r w:rsidRPr="008914F2">
          <w:rPr>
            <w:rStyle w:val="a7"/>
            <w:rFonts w:hint="eastAsia"/>
            <w:sz w:val="22"/>
            <w:szCs w:val="22"/>
          </w:rPr>
          <w:t>蒂羅爾」（</w:t>
        </w:r>
      </w:hyperlink>
      <w:hyperlink r:id="rId13" w:tooltip="奧地利" w:history="1">
        <w:r w:rsidRPr="008914F2">
          <w:rPr>
            <w:rStyle w:val="a7"/>
            <w:rFonts w:hint="eastAsia"/>
            <w:sz w:val="22"/>
            <w:szCs w:val="22"/>
          </w:rPr>
          <w:t>奧地利的著名避暑勝地）之稱。</w:t>
        </w:r>
      </w:hyperlink>
    </w:p>
    <w:p w:rsidR="00D25F6D" w:rsidRDefault="00D25F6D" w:rsidP="00D25F6D">
      <w:pPr>
        <w:rPr>
          <w:color w:val="FF0000"/>
        </w:rPr>
      </w:pPr>
      <w:r>
        <w:rPr>
          <w:rFonts w:hint="eastAsia"/>
          <w:color w:val="FF0000"/>
        </w:rPr>
        <w:t>草津溫泉的三大特點值得誇耀的奢華的泉量和出色的泉質是草津溫泉的特點</w:t>
      </w:r>
    </w:p>
    <w:p w:rsidR="00D25F6D" w:rsidRPr="008914F2" w:rsidRDefault="00D25F6D" w:rsidP="00D25F6D">
      <w:pPr>
        <w:rPr>
          <w:sz w:val="22"/>
          <w:szCs w:val="22"/>
        </w:rPr>
      </w:pPr>
      <w:r w:rsidRPr="008914F2">
        <w:rPr>
          <w:rFonts w:hint="eastAsia"/>
          <w:sz w:val="22"/>
          <w:szCs w:val="22"/>
        </w:rPr>
        <w:t>1.</w:t>
      </w:r>
      <w:r w:rsidR="008914F2">
        <w:rPr>
          <w:rFonts w:hint="eastAsia"/>
          <w:sz w:val="22"/>
          <w:szCs w:val="22"/>
        </w:rPr>
        <w:t>自然湧出泉</w:t>
      </w:r>
      <w:r w:rsidRPr="008914F2">
        <w:rPr>
          <w:rFonts w:hint="eastAsia"/>
          <w:sz w:val="22"/>
          <w:szCs w:val="22"/>
        </w:rPr>
        <w:t>泉量日本第一，自然湧出量合計每分鐘可達 32,000 公升以上</w:t>
      </w:r>
      <w:r w:rsidR="008914F2">
        <w:rPr>
          <w:rFonts w:hint="eastAsia"/>
          <w:sz w:val="22"/>
          <w:szCs w:val="22"/>
        </w:rPr>
        <w:t>,</w:t>
      </w:r>
      <w:r w:rsidRPr="008914F2">
        <w:rPr>
          <w:rFonts w:hint="eastAsia"/>
          <w:sz w:val="22"/>
          <w:szCs w:val="22"/>
        </w:rPr>
        <w:t>從遍佈百餘處的湧出口不停湧出。</w:t>
      </w:r>
    </w:p>
    <w:p w:rsidR="00D25F6D" w:rsidRPr="008914F2" w:rsidRDefault="00D25F6D" w:rsidP="00D25F6D">
      <w:pPr>
        <w:rPr>
          <w:sz w:val="22"/>
          <w:szCs w:val="22"/>
        </w:rPr>
      </w:pPr>
      <w:r w:rsidRPr="008914F2">
        <w:rPr>
          <w:rFonts w:hint="eastAsia"/>
          <w:sz w:val="22"/>
          <w:szCs w:val="22"/>
        </w:rPr>
        <w:t>2. 源源不斷的源泉的天然溫泉，100% 純天然溫泉 , 不進行任何加溫煮沸、兌水冷卻或迴圈利用等的處理。</w:t>
      </w:r>
    </w:p>
    <w:p w:rsidR="00D25F6D" w:rsidRPr="008914F2" w:rsidRDefault="00D25F6D" w:rsidP="00D25F6D">
      <w:pPr>
        <w:rPr>
          <w:sz w:val="22"/>
          <w:szCs w:val="22"/>
        </w:rPr>
      </w:pPr>
      <w:r w:rsidRPr="008914F2">
        <w:rPr>
          <w:rFonts w:hint="eastAsia"/>
          <w:sz w:val="22"/>
          <w:szCs w:val="22"/>
        </w:rPr>
        <w:t>3. 具有強有力的殺菌效果，強酸性使細菌和雜菌無法繁殖，可需一個星期就可將 1 日元的硬幣腐蝕得蹤影全無。如此強有力的殺菌力是該溫泉具有優良功效的主要原因。</w:t>
      </w:r>
    </w:p>
    <w:p w:rsidR="00D25F6D" w:rsidRPr="008914F2" w:rsidRDefault="00D25F6D" w:rsidP="00D25F6D">
      <w:pPr>
        <w:rPr>
          <w:sz w:val="22"/>
          <w:szCs w:val="22"/>
        </w:rPr>
      </w:pPr>
      <w:r w:rsidRPr="008914F2">
        <w:rPr>
          <w:rFonts w:hint="eastAsia"/>
          <w:sz w:val="22"/>
          <w:szCs w:val="22"/>
        </w:rPr>
        <w:t>泉　質：酸性 , 含硫磺，鋁，硫酸鹽，氯化物。</w:t>
      </w:r>
    </w:p>
    <w:p w:rsidR="00D25F6D" w:rsidRPr="008914F2" w:rsidRDefault="00D25F6D" w:rsidP="00D25F6D">
      <w:pPr>
        <w:rPr>
          <w:sz w:val="22"/>
          <w:szCs w:val="22"/>
        </w:rPr>
      </w:pPr>
      <w:r w:rsidRPr="008914F2">
        <w:rPr>
          <w:rFonts w:hint="eastAsia"/>
          <w:sz w:val="22"/>
          <w:szCs w:val="22"/>
        </w:rPr>
        <w:t>療　效：神經痛 , 肌肉酸痛 , 關節疼痛 , 皮膚病 , 肩膀酸痛 , 跌打損傷 , 扭傷 , 慢性婦女病 , 糖尿病 , 高血壓 , 動脈硬化等，而且還有助於病後恢復，消除疲勞，增進健康。</w:t>
      </w:r>
    </w:p>
    <w:tbl>
      <w:tblPr>
        <w:tblpPr w:leftFromText="180" w:rightFromText="180" w:vertAnchor="text" w:horzAnchor="margin" w:tblpY="598"/>
        <w:tblOverlap w:val="never"/>
        <w:tblW w:w="0" w:type="auto"/>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51"/>
        <w:gridCol w:w="2444"/>
        <w:gridCol w:w="2444"/>
        <w:gridCol w:w="2911"/>
      </w:tblGrid>
      <w:tr w:rsidR="00D25F6D" w:rsidTr="00D12F61">
        <w:trPr>
          <w:tblCellSpacing w:w="7" w:type="dxa"/>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485900" cy="1000125"/>
                  <wp:effectExtent l="19050" t="0" r="0" b="0"/>
                  <wp:docPr id="8" name="圖片 8" descr="http://www.lifetour.com.tw/eWeb_lifetour/IMGDB/000017/000494/000646/00040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lifetour.com.tw/eWeb_lifetour/IMGDB/000017/000494/000646/00040069.jpg"/>
                          <pic:cNvPicPr>
                            <a:picLocks noChangeAspect="1" noChangeArrowheads="1"/>
                          </pic:cNvPicPr>
                        </pic:nvPicPr>
                        <pic:blipFill>
                          <a:blip r:link="rId14" cstate="print"/>
                          <a:srcRect/>
                          <a:stretch>
                            <a:fillRect/>
                          </a:stretch>
                        </pic:blipFill>
                        <pic:spPr bwMode="auto">
                          <a:xfrm>
                            <a:off x="0" y="0"/>
                            <a:ext cx="1485900" cy="10001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485900" cy="1000125"/>
                  <wp:effectExtent l="19050" t="0" r="0" b="0"/>
                  <wp:docPr id="7" name="圖片 7" descr="http://www.lifetour.com.tw/eWeb_lifetour/IMGDB/000017/000494/000646/0004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lifetour.com.tw/eWeb_lifetour/IMGDB/000017/000494/000646/00040068.jpg"/>
                          <pic:cNvPicPr>
                            <a:picLocks noChangeAspect="1" noChangeArrowheads="1"/>
                          </pic:cNvPicPr>
                        </pic:nvPicPr>
                        <pic:blipFill>
                          <a:blip r:link="rId15" cstate="print"/>
                          <a:srcRect/>
                          <a:stretch>
                            <a:fillRect/>
                          </a:stretch>
                        </pic:blipFill>
                        <pic:spPr bwMode="auto">
                          <a:xfrm>
                            <a:off x="0" y="0"/>
                            <a:ext cx="1485900" cy="10001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485900" cy="1009650"/>
                  <wp:effectExtent l="19050" t="0" r="0" b="0"/>
                  <wp:docPr id="6" name="圖片 6" descr="http://www.lifetour.com.tw/eWeb_lifetour/IMGDB/000017/000494/000646/00040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lifetour.com.tw/eWeb_lifetour/IMGDB/000017/000494/000646/00040072.jpg"/>
                          <pic:cNvPicPr>
                            <a:picLocks noChangeAspect="1" noChangeArrowheads="1"/>
                          </pic:cNvPicPr>
                        </pic:nvPicPr>
                        <pic:blipFill>
                          <a:blip r:link="rId16" cstate="print"/>
                          <a:srcRect/>
                          <a:stretch>
                            <a:fillRect/>
                          </a:stretch>
                        </pic:blipFill>
                        <pic:spPr bwMode="auto">
                          <a:xfrm>
                            <a:off x="0" y="0"/>
                            <a:ext cx="1485900" cy="1009650"/>
                          </a:xfrm>
                          <a:prstGeom prst="rect">
                            <a:avLst/>
                          </a:prstGeom>
                          <a:noFill/>
                          <a:ln w="9525">
                            <a:noFill/>
                            <a:miter lim="800000"/>
                            <a:headEnd/>
                            <a:tailEnd/>
                          </a:ln>
                        </pic:spPr>
                      </pic:pic>
                    </a:graphicData>
                  </a:graphic>
                </wp:inline>
              </w:drawing>
            </w:r>
          </w:p>
        </w:tc>
        <w:tc>
          <w:tcPr>
            <w:tcW w:w="289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743075" cy="1028700"/>
                  <wp:effectExtent l="19050" t="0" r="9525" b="0"/>
                  <wp:docPr id="5" name="圖片 5" descr="http://www.lifetour.com.tw/eWeb_lifetour/IMGDB/000017/000494/000646/00040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ifetour.com.tw/eWeb_lifetour/IMGDB/000017/000494/000646/00040070.jpg"/>
                          <pic:cNvPicPr>
                            <a:picLocks noChangeAspect="1" noChangeArrowheads="1"/>
                          </pic:cNvPicPr>
                        </pic:nvPicPr>
                        <pic:blipFill>
                          <a:blip r:link="rId17" cstate="print"/>
                          <a:srcRect/>
                          <a:stretch>
                            <a:fillRect/>
                          </a:stretch>
                        </pic:blipFill>
                        <pic:spPr bwMode="auto">
                          <a:xfrm>
                            <a:off x="0" y="0"/>
                            <a:ext cx="1753984" cy="1035138"/>
                          </a:xfrm>
                          <a:prstGeom prst="rect">
                            <a:avLst/>
                          </a:prstGeom>
                          <a:noFill/>
                          <a:ln w="9525">
                            <a:noFill/>
                            <a:miter lim="800000"/>
                            <a:headEnd/>
                            <a:tailEnd/>
                          </a:ln>
                        </pic:spPr>
                      </pic:pic>
                    </a:graphicData>
                  </a:graphic>
                </wp:inline>
              </w:drawing>
            </w:r>
          </w:p>
        </w:tc>
      </w:tr>
    </w:tbl>
    <w:p w:rsidR="00D25F6D" w:rsidRDefault="00D25F6D" w:rsidP="00D25F6D">
      <w:r>
        <w:rPr>
          <w:rFonts w:hint="eastAsia"/>
          <w:b/>
        </w:rPr>
        <w:t>NOW RESORT溫泉大飯店示意圖</w:t>
      </w:r>
      <w:r>
        <w:rPr>
          <w:rFonts w:hint="eastAsia"/>
          <w:b/>
        </w:rPr>
        <w:br/>
      </w:r>
      <w:r>
        <w:rPr>
          <w:rFonts w:hint="eastAsia"/>
          <w:color w:val="FF0000"/>
        </w:rPr>
        <w:t>輕井澤</w:t>
      </w:r>
      <w:r>
        <w:rPr>
          <w:rFonts w:hint="eastAsia"/>
        </w:rPr>
        <w:t>位於群馬縣，淺間山的山麓平地上。四周為淺間山、鼻曲山、碓冰嶺等山峰所包圍，地處夏季氣候涼爽，海拔約1000米的高原地帶，這裏落葉松和白樺樹生長茂盛，充滿清爽的綠意與西歐風情的異國情調，【輕井澤】素有「小瑞士」、「皇室後花園」美譽之稱。自明治時期就是文人雅士愛好的避暑勝地，也是日本人心目中的人間仙境，自然美景與她散發出的文藝氣息。</w:t>
      </w:r>
    </w:p>
    <w:p w:rsidR="00D25F6D" w:rsidRDefault="00D25F6D" w:rsidP="00D25F6D">
      <w:r>
        <w:rPr>
          <w:rFonts w:hint="eastAsia"/>
        </w:rPr>
        <w:t>輕井澤1130示意圖</w:t>
      </w:r>
    </w:p>
    <w:tbl>
      <w:tblPr>
        <w:tblW w:w="0" w:type="auto"/>
        <w:jc w:val="center"/>
        <w:tblCellSpacing w:w="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271"/>
        <w:gridCol w:w="2264"/>
        <w:gridCol w:w="2264"/>
        <w:gridCol w:w="2271"/>
      </w:tblGrid>
      <w:tr w:rsidR="00D25F6D" w:rsidTr="00593C55">
        <w:trPr>
          <w:tblCellSpacing w:w="7" w:type="dxa"/>
          <w:jc w:val="center"/>
        </w:trPr>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362075" cy="1114425"/>
                  <wp:effectExtent l="19050" t="0" r="9525" b="0"/>
                  <wp:docPr id="4" name="圖片 4" descr="http://www.lifetour.com.tw/eWeb_lifetour/IMGDB/000017/000494/000498/000296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ifetour.com.tw/eWeb_lifetour/IMGDB/000017/000494/000498/00029681.jpg"/>
                          <pic:cNvPicPr>
                            <a:picLocks noChangeAspect="1" noChangeArrowheads="1"/>
                          </pic:cNvPicPr>
                        </pic:nvPicPr>
                        <pic:blipFill>
                          <a:blip r:link="rId18" cstate="print"/>
                          <a:srcRect/>
                          <a:stretch>
                            <a:fillRect/>
                          </a:stretch>
                        </pic:blipFill>
                        <pic:spPr bwMode="auto">
                          <a:xfrm>
                            <a:off x="0" y="0"/>
                            <a:ext cx="1362075" cy="11144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362075" cy="1114425"/>
                  <wp:effectExtent l="19050" t="0" r="9525" b="0"/>
                  <wp:docPr id="3" name="圖片 3" descr="http://www.lifetour.com.tw/eWeb_lifetour/IMGDB/000017/000494/000498/00029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ifetour.com.tw/eWeb_lifetour/IMGDB/000017/000494/000498/00029674.jpg"/>
                          <pic:cNvPicPr>
                            <a:picLocks noChangeAspect="1" noChangeArrowheads="1"/>
                          </pic:cNvPicPr>
                        </pic:nvPicPr>
                        <pic:blipFill>
                          <a:blip r:link="rId19" cstate="print"/>
                          <a:srcRect/>
                          <a:stretch>
                            <a:fillRect/>
                          </a:stretch>
                        </pic:blipFill>
                        <pic:spPr bwMode="auto">
                          <a:xfrm>
                            <a:off x="0" y="0"/>
                            <a:ext cx="1362075" cy="111442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362075" cy="1104900"/>
                  <wp:effectExtent l="19050" t="0" r="9525" b="0"/>
                  <wp:docPr id="2" name="圖片 2" descr="http://www.lifetour.com.tw/eWeb_lifetour/IMGDB/000017/000494/000498/000296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ifetour.com.tw/eWeb_lifetour/IMGDB/000017/000494/000498/00029679.jpg"/>
                          <pic:cNvPicPr>
                            <a:picLocks noChangeAspect="1" noChangeArrowheads="1"/>
                          </pic:cNvPicPr>
                        </pic:nvPicPr>
                        <pic:blipFill>
                          <a:blip r:link="rId20" cstate="print"/>
                          <a:srcRect/>
                          <a:stretch>
                            <a:fillRect/>
                          </a:stretch>
                        </pic:blipFill>
                        <pic:spPr bwMode="auto">
                          <a:xfrm>
                            <a:off x="0" y="0"/>
                            <a:ext cx="1362075" cy="110490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rsidR="00D25F6D" w:rsidRDefault="00D25F6D" w:rsidP="00593C55">
            <w:r>
              <w:rPr>
                <w:noProof/>
              </w:rPr>
              <w:drawing>
                <wp:inline distT="0" distB="0" distL="0" distR="0">
                  <wp:extent cx="1362075" cy="1123950"/>
                  <wp:effectExtent l="19050" t="0" r="9525" b="0"/>
                  <wp:docPr id="1" name="圖片 1" descr="http://www.lifetour.com.tw/eWeb_lifetour/IMGDB/000017/000494/000498/00029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fetour.com.tw/eWeb_lifetour/IMGDB/000017/000494/000498/00029675.jpg"/>
                          <pic:cNvPicPr>
                            <a:picLocks noChangeAspect="1" noChangeArrowheads="1"/>
                          </pic:cNvPicPr>
                        </pic:nvPicPr>
                        <pic:blipFill>
                          <a:blip r:link="rId21" cstate="print"/>
                          <a:srcRect/>
                          <a:stretch>
                            <a:fillRect/>
                          </a:stretch>
                        </pic:blipFill>
                        <pic:spPr bwMode="auto">
                          <a:xfrm>
                            <a:off x="0" y="0"/>
                            <a:ext cx="1362075" cy="1123950"/>
                          </a:xfrm>
                          <a:prstGeom prst="rect">
                            <a:avLst/>
                          </a:prstGeom>
                          <a:noFill/>
                          <a:ln w="9525">
                            <a:noFill/>
                            <a:miter lim="800000"/>
                            <a:headEnd/>
                            <a:tailEnd/>
                          </a:ln>
                        </pic:spPr>
                      </pic:pic>
                    </a:graphicData>
                  </a:graphic>
                </wp:inline>
              </w:drawing>
            </w:r>
          </w:p>
        </w:tc>
      </w:tr>
    </w:tbl>
    <w:p w:rsidR="00D25F6D" w:rsidRDefault="00D25F6D" w:rsidP="00D25F6D">
      <w:pPr>
        <w:rPr>
          <w:rFonts w:ascii="Arial" w:eastAsiaTheme="minorEastAsia" w:hAnsi="Arial" w:cs="Arial"/>
          <w:color w:val="000000"/>
          <w:sz w:val="22"/>
          <w:szCs w:val="22"/>
        </w:rPr>
      </w:pPr>
    </w:p>
    <w:p w:rsidR="00D25F6D" w:rsidRDefault="00D25F6D" w:rsidP="00D25F6D">
      <w:pPr>
        <w:rPr>
          <w:rFonts w:ascii="Arial" w:eastAsiaTheme="minorEastAsia" w:hAnsi="Arial" w:cs="Arial"/>
          <w:b/>
          <w:bCs/>
          <w:color w:val="CC00FF"/>
        </w:rPr>
      </w:pPr>
      <w:r>
        <w:rPr>
          <w:rFonts w:ascii="Arial" w:eastAsiaTheme="minorEastAsia" w:hAnsi="Arial" w:cs="Arial"/>
          <w:b/>
          <w:bCs/>
          <w:color w:val="CC00FF"/>
        </w:rPr>
        <w:lastRenderedPageBreak/>
        <w:t>DAY1</w:t>
      </w:r>
      <w:r>
        <w:rPr>
          <w:rFonts w:ascii="Arial" w:eastAsiaTheme="minorEastAsia" w:hAnsi="Arial" w:cs="Arial"/>
          <w:b/>
          <w:bCs/>
          <w:color w:val="CC00FF"/>
        </w:rPr>
        <w:br/>
      </w:r>
      <w:r>
        <w:rPr>
          <w:rFonts w:ascii="Arial" w:eastAsiaTheme="minorEastAsia" w:hAnsiTheme="minorEastAsia" w:cs="Arial" w:hint="eastAsia"/>
          <w:b/>
          <w:bCs/>
          <w:color w:val="CC00FF"/>
        </w:rPr>
        <w:t>桃園機場</w:t>
      </w:r>
      <w:r>
        <w:rPr>
          <w:rFonts w:ascii="Arial" w:eastAsiaTheme="minorEastAsia" w:hAnsi="Arial" w:cs="Arial"/>
          <w:b/>
          <w:bCs/>
          <w:color w:val="CC00FF"/>
        </w:rPr>
        <w:t>/</w:t>
      </w:r>
      <w:r>
        <w:rPr>
          <w:rFonts w:ascii="Arial" w:eastAsiaTheme="minorEastAsia" w:hAnsiTheme="minorEastAsia" w:cs="Arial" w:hint="eastAsia"/>
          <w:b/>
          <w:bCs/>
          <w:color w:val="CC00FF"/>
        </w:rPr>
        <w:t>成田空港</w:t>
      </w:r>
    </w:p>
    <w:p w:rsidR="00D25F6D" w:rsidRDefault="00D25F6D" w:rsidP="00D25F6D">
      <w:pPr>
        <w:rPr>
          <w:rFonts w:ascii="Arial" w:eastAsiaTheme="minorEastAsia" w:hAnsi="Arial" w:cs="Arial"/>
          <w:color w:val="000000"/>
        </w:rPr>
      </w:pPr>
      <w:r>
        <w:rPr>
          <w:rFonts w:ascii="Arial" w:eastAsiaTheme="minorEastAsia" w:hAnsiTheme="minorEastAsia" w:cs="Arial" w:hint="eastAsia"/>
          <w:color w:val="000000"/>
        </w:rPr>
        <w:t>今日搭乘豪華客機飛往日本第一大都市～東京成田空港。</w:t>
      </w:r>
      <w:r>
        <w:rPr>
          <w:rFonts w:ascii="Arial" w:eastAsiaTheme="minorEastAsia" w:hAnsi="Arial" w:cs="Arial"/>
          <w:color w:val="000000"/>
        </w:rPr>
        <w:t xml:space="preserve"> </w:t>
      </w:r>
      <w:r>
        <w:rPr>
          <w:rFonts w:ascii="Arial" w:eastAsiaTheme="minorEastAsia" w:hAnsi="Arial" w:cs="Arial"/>
          <w:color w:val="000000"/>
        </w:rPr>
        <w:br/>
      </w:r>
      <w:r>
        <w:rPr>
          <w:rFonts w:ascii="Arial" w:eastAsiaTheme="minorEastAsia" w:hAnsiTheme="minorEastAsia" w:cs="Arial" w:hint="eastAsia"/>
          <w:color w:val="000000"/>
        </w:rPr>
        <w:t>東京：東京這座國際大都市，近來成為亞洲流行文化的發源地。在很多亞洲年輕人的眼裡，東京是一座充滿活力和時代感的城市，它總是走在流行的最前線。沿著不同路線來看東京，你會發現它的許多不同風貌，街頭不斷創新造型的年輕人、一棟接一棟蓋起來的</w:t>
      </w:r>
      <w:r>
        <w:rPr>
          <w:rFonts w:ascii="Arial" w:eastAsiaTheme="minorEastAsia" w:hAnsi="Arial" w:cs="Arial"/>
          <w:color w:val="000000"/>
        </w:rPr>
        <w:t>shopping mall</w:t>
      </w:r>
      <w:r>
        <w:rPr>
          <w:rFonts w:ascii="Arial" w:eastAsiaTheme="minorEastAsia" w:hAnsiTheme="minorEastAsia" w:cs="Arial" w:hint="eastAsia"/>
          <w:color w:val="000000"/>
        </w:rPr>
        <w:t>、一家又一家風格各異的店，會讓你讚嘆不已。熱鬧之餘，東京也有文藝的、美麗的、古樸的各種風貌，想看遍各種東京還真不容易呢！</w:t>
      </w:r>
    </w:p>
    <w:tbl>
      <w:tblPr>
        <w:tblW w:w="5000" w:type="pct"/>
        <w:tblCellSpacing w:w="0" w:type="dxa"/>
        <w:tblCellMar>
          <w:left w:w="0" w:type="dxa"/>
          <w:right w:w="0" w:type="dxa"/>
        </w:tblCellMar>
        <w:tblLook w:val="04A0" w:firstRow="1" w:lastRow="0" w:firstColumn="1" w:lastColumn="0" w:noHBand="0" w:noVBand="1"/>
      </w:tblPr>
      <w:tblGrid>
        <w:gridCol w:w="900"/>
        <w:gridCol w:w="9566"/>
      </w:tblGrid>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Cs/>
              </w:rPr>
            </w:pPr>
            <w:r>
              <w:rPr>
                <w:rFonts w:ascii="Arial" w:eastAsiaTheme="minorEastAsia" w:hAnsiTheme="minorEastAsia" w:cs="Arial" w:hint="eastAsia"/>
                <w:bCs/>
              </w:rPr>
              <w:t>住宿</w:t>
            </w:r>
            <w:r>
              <w:rPr>
                <w:rFonts w:ascii="Arial" w:eastAsiaTheme="minorEastAsia" w:hAnsi="Arial" w:cs="Arial"/>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Arial" w:cs="Arial"/>
              </w:rPr>
              <w:t>MARROAD</w:t>
            </w:r>
            <w:r>
              <w:rPr>
                <w:rFonts w:ascii="Arial" w:eastAsiaTheme="minorEastAsia" w:hAnsiTheme="minorEastAsia" w:cs="Arial" w:hint="eastAsia"/>
              </w:rPr>
              <w:t>、東武、</w:t>
            </w:r>
            <w:r>
              <w:rPr>
                <w:rFonts w:ascii="Arial" w:eastAsiaTheme="minorEastAsia" w:hAnsi="Arial" w:cs="Arial"/>
              </w:rPr>
              <w:t xml:space="preserve">MERCURE </w:t>
            </w:r>
            <w:r>
              <w:rPr>
                <w:rFonts w:ascii="Arial" w:eastAsiaTheme="minorEastAsia" w:hAnsiTheme="minorEastAsia" w:cs="Arial" w:hint="eastAsia"/>
              </w:rPr>
              <w:t>、千葉</w:t>
            </w:r>
            <w:r>
              <w:rPr>
                <w:rFonts w:ascii="Arial" w:eastAsiaTheme="minorEastAsia" w:hAnsi="Arial" w:cs="Arial"/>
              </w:rPr>
              <w:t>CANDEO</w:t>
            </w:r>
            <w:r>
              <w:rPr>
                <w:rFonts w:ascii="Arial" w:eastAsiaTheme="minorEastAsia" w:hAnsiTheme="minorEastAsia" w:cs="Arial" w:hint="eastAsia"/>
              </w:rPr>
              <w:t>、幕張</w:t>
            </w:r>
            <w:r>
              <w:rPr>
                <w:rFonts w:ascii="Arial" w:eastAsiaTheme="minorEastAsia" w:hAnsi="Arial" w:cs="Arial"/>
              </w:rPr>
              <w:t>APA</w:t>
            </w:r>
            <w:r>
              <w:rPr>
                <w:rFonts w:ascii="Arial" w:eastAsiaTheme="minorEastAsia" w:hAnsiTheme="minorEastAsia" w:cs="Arial" w:hint="eastAsia"/>
              </w:rPr>
              <w:t>或同級</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Cs/>
              </w:rPr>
            </w:pPr>
            <w:r>
              <w:rPr>
                <w:rFonts w:ascii="Arial" w:eastAsiaTheme="minorEastAsia" w:hAnsiTheme="minorEastAsia" w:cs="Arial" w:hint="eastAsia"/>
                <w:bCs/>
              </w:rPr>
              <w:t>早餐</w:t>
            </w:r>
            <w:r>
              <w:rPr>
                <w:rFonts w:ascii="Arial" w:eastAsiaTheme="minorEastAsia" w:hAnsi="Arial" w:cs="Arial"/>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Arial" w:cs="Arial"/>
              </w:rPr>
              <w:t xml:space="preserve">X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Cs/>
              </w:rPr>
            </w:pPr>
            <w:r>
              <w:rPr>
                <w:rFonts w:ascii="Arial" w:eastAsiaTheme="minorEastAsia" w:hAnsiTheme="minorEastAsia" w:cs="Arial" w:hint="eastAsia"/>
                <w:bCs/>
              </w:rPr>
              <w:t>午餐</w:t>
            </w:r>
            <w:r>
              <w:rPr>
                <w:rFonts w:ascii="Arial" w:eastAsiaTheme="minorEastAsia" w:hAnsi="Arial" w:cs="Arial"/>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機上精緻餐食</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Cs/>
              </w:rPr>
            </w:pPr>
            <w:r>
              <w:rPr>
                <w:rFonts w:ascii="Arial" w:eastAsiaTheme="minorEastAsia" w:hAnsiTheme="minorEastAsia" w:cs="Arial" w:hint="eastAsia"/>
                <w:bCs/>
              </w:rPr>
              <w:t>晚餐</w:t>
            </w:r>
            <w:r>
              <w:rPr>
                <w:rFonts w:ascii="Arial" w:eastAsiaTheme="minorEastAsia" w:hAnsi="Arial" w:cs="Arial"/>
                <w:bCs/>
              </w:rPr>
              <w:t xml:space="preserve"> : </w:t>
            </w:r>
          </w:p>
        </w:tc>
        <w:tc>
          <w:tcPr>
            <w:tcW w:w="0" w:type="auto"/>
            <w:shd w:val="clear" w:color="auto" w:fill="FDE9D9" w:themeFill="accent6" w:themeFillTint="33"/>
            <w:vAlign w:val="center"/>
            <w:hideMark/>
          </w:tcPr>
          <w:p w:rsidR="00D25F6D" w:rsidRDefault="00AE543F" w:rsidP="00AE543F">
            <w:pPr>
              <w:rPr>
                <w:rFonts w:ascii="Arial" w:eastAsiaTheme="minorEastAsia" w:hAnsi="Arial" w:cs="Arial"/>
              </w:rPr>
            </w:pPr>
            <w:r>
              <w:rPr>
                <w:rFonts w:ascii="Arial" w:eastAsiaTheme="minorEastAsia" w:hAnsiTheme="minorEastAsia" w:cs="Arial" w:hint="eastAsia"/>
              </w:rPr>
              <w:t>日式風味餐</w:t>
            </w:r>
            <w:r w:rsidR="00D25F6D">
              <w:rPr>
                <w:rFonts w:ascii="Arial" w:eastAsiaTheme="minorEastAsia" w:hAnsi="Arial" w:cs="Arial"/>
              </w:rPr>
              <w:t xml:space="preserve"> </w:t>
            </w:r>
          </w:p>
        </w:tc>
      </w:tr>
    </w:tbl>
    <w:p w:rsidR="00D25F6D" w:rsidRDefault="00D25F6D" w:rsidP="00D25F6D">
      <w:pPr>
        <w:rPr>
          <w:rFonts w:ascii="Arial" w:eastAsiaTheme="minorEastAsia" w:hAnsi="Arial" w:cs="Arial"/>
          <w:color w:val="CC00FF"/>
          <w:sz w:val="22"/>
          <w:szCs w:val="22"/>
        </w:rPr>
      </w:pPr>
    </w:p>
    <w:p w:rsidR="00D25F6D" w:rsidRDefault="00D25F6D" w:rsidP="00D25F6D">
      <w:pPr>
        <w:rPr>
          <w:rFonts w:ascii="Arial" w:eastAsiaTheme="minorEastAsia" w:hAnsiTheme="minorEastAsia" w:cs="Arial"/>
          <w:b/>
          <w:bCs/>
          <w:color w:val="CC00FF"/>
        </w:rPr>
      </w:pPr>
      <w:r>
        <w:rPr>
          <w:rFonts w:ascii="Arial" w:eastAsiaTheme="minorEastAsia" w:hAnsi="Arial" w:cs="Arial"/>
          <w:b/>
          <w:bCs/>
          <w:color w:val="CC00FF"/>
        </w:rPr>
        <w:t>DAY2</w:t>
      </w:r>
      <w:r>
        <w:rPr>
          <w:rFonts w:ascii="Arial" w:eastAsiaTheme="minorEastAsia" w:hAnsi="Arial" w:cs="Arial"/>
          <w:b/>
          <w:bCs/>
          <w:color w:val="CC00FF"/>
        </w:rPr>
        <w:br/>
      </w:r>
      <w:r>
        <w:rPr>
          <w:rFonts w:ascii="Arial" w:eastAsiaTheme="minorEastAsia" w:hAnsiTheme="minorEastAsia" w:cs="Arial" w:hint="eastAsia"/>
          <w:b/>
          <w:bCs/>
          <w:color w:val="CC00FF"/>
        </w:rPr>
        <w:t>東京－埼玉縣春日部市牛島藤花園－栃木縣市貝町芝櫻公園</w:t>
      </w:r>
      <w:r>
        <w:rPr>
          <w:rFonts w:ascii="Arial" w:eastAsiaTheme="minorEastAsia" w:hAnsi="Arial" w:cs="Arial"/>
          <w:b/>
          <w:bCs/>
          <w:color w:val="CC00FF"/>
        </w:rPr>
        <w:t>(4/</w:t>
      </w:r>
      <w:r>
        <w:rPr>
          <w:rFonts w:ascii="Arial" w:eastAsiaTheme="minorEastAsia" w:hAnsiTheme="minorEastAsia" w:cs="Arial" w:hint="eastAsia"/>
          <w:b/>
          <w:bCs/>
          <w:color w:val="CC00FF"/>
        </w:rPr>
        <w:t>中</w:t>
      </w:r>
      <w:r>
        <w:rPr>
          <w:rFonts w:ascii="Arial" w:eastAsiaTheme="minorEastAsia" w:hAnsi="Arial" w:cs="Arial"/>
          <w:b/>
          <w:bCs/>
          <w:color w:val="CC00FF"/>
        </w:rPr>
        <w:t>~5/</w:t>
      </w:r>
      <w:r>
        <w:rPr>
          <w:rFonts w:ascii="Arial" w:eastAsiaTheme="minorEastAsia" w:hAnsiTheme="minorEastAsia" w:cs="Arial" w:hint="eastAsia"/>
          <w:b/>
          <w:bCs/>
          <w:color w:val="CC00FF"/>
        </w:rPr>
        <w:t>中</w:t>
      </w:r>
      <w:r>
        <w:rPr>
          <w:rFonts w:ascii="Arial" w:eastAsiaTheme="minorEastAsia" w:hAnsi="Arial" w:cs="Arial"/>
          <w:b/>
          <w:bCs/>
          <w:color w:val="CC00FF"/>
        </w:rPr>
        <w:t>)</w:t>
      </w:r>
      <w:r>
        <w:rPr>
          <w:rFonts w:ascii="Arial" w:eastAsiaTheme="minorEastAsia" w:hAnsiTheme="minorEastAsia" w:cs="Arial" w:hint="eastAsia"/>
          <w:b/>
          <w:bCs/>
          <w:color w:val="CC00FF"/>
        </w:rPr>
        <w:t>－</w:t>
      </w:r>
    </w:p>
    <w:p w:rsidR="00D25F6D" w:rsidRDefault="00D25F6D" w:rsidP="00D25F6D">
      <w:pPr>
        <w:rPr>
          <w:rFonts w:ascii="Arial" w:eastAsiaTheme="minorEastAsia" w:hAnsi="Arial" w:cs="Arial"/>
          <w:color w:val="CC00FF"/>
          <w:sz w:val="22"/>
          <w:szCs w:val="22"/>
        </w:rPr>
      </w:pPr>
      <w:r>
        <w:rPr>
          <w:rFonts w:ascii="Arial" w:eastAsiaTheme="minorEastAsia" w:hAnsiTheme="minorEastAsia" w:cs="Arial" w:hint="eastAsia"/>
          <w:b/>
          <w:bCs/>
          <w:color w:val="CC00FF"/>
        </w:rPr>
        <w:t>鬼怒川溫泉鄉</w:t>
      </w:r>
      <w:r>
        <w:rPr>
          <w:rFonts w:ascii="Arial" w:eastAsiaTheme="minorEastAsia" w:hAnsi="Arial" w:cs="Arial"/>
          <w:b/>
          <w:bCs/>
          <w:color w:val="CC00FF"/>
        </w:rPr>
        <w:t>(</w:t>
      </w:r>
      <w:r>
        <w:rPr>
          <w:rFonts w:ascii="Arial" w:eastAsiaTheme="minorEastAsia" w:hAnsiTheme="minorEastAsia" w:cs="Arial" w:hint="eastAsia"/>
          <w:b/>
          <w:bCs/>
          <w:color w:val="CC00FF"/>
        </w:rPr>
        <w:t>或那須溫泉、宇都宮</w:t>
      </w:r>
      <w:r>
        <w:rPr>
          <w:rFonts w:ascii="Arial" w:eastAsiaTheme="minorEastAsia" w:hAnsi="Arial" w:cs="Arial"/>
          <w:b/>
          <w:bCs/>
          <w:color w:val="CC00FF"/>
        </w:rPr>
        <w:t>)</w:t>
      </w:r>
    </w:p>
    <w:p w:rsidR="00D62BE6" w:rsidRPr="00EE5022" w:rsidRDefault="00747FE3" w:rsidP="00D25F6D">
      <w:pPr>
        <w:rPr>
          <w:rFonts w:ascii="Arial" w:eastAsiaTheme="minorEastAsia" w:hAnsiTheme="minorEastAsia" w:cs="Arial"/>
          <w:color w:val="000000"/>
        </w:rPr>
      </w:pPr>
      <w:hyperlink r:id="rId22" w:history="1">
        <w:r w:rsidR="00D25F6D">
          <w:rPr>
            <w:rStyle w:val="a7"/>
            <w:rFonts w:ascii="Arial" w:eastAsiaTheme="minorEastAsia" w:hAnsiTheme="minorEastAsia" w:cs="Arial" w:hint="eastAsia"/>
            <w:b/>
            <w:bCs/>
          </w:rPr>
          <w:t>【牛島藤花園】</w:t>
        </w:r>
      </w:hyperlink>
      <w:r w:rsidR="00D25F6D">
        <w:rPr>
          <w:rFonts w:ascii="Arial" w:eastAsiaTheme="minorEastAsia" w:hAnsiTheme="minorEastAsia" w:cs="Arial" w:hint="eastAsia"/>
          <w:color w:val="000000"/>
        </w:rPr>
        <w:t>位於埼玉縣春日部</w:t>
      </w:r>
      <w:r w:rsidR="00D25F6D">
        <w:rPr>
          <w:rFonts w:ascii="Arial" w:eastAsiaTheme="minorEastAsia" w:hAnsi="Arial" w:cs="Arial"/>
          <w:color w:val="000000"/>
        </w:rPr>
        <w:t>~</w:t>
      </w:r>
      <w:r w:rsidR="00D25F6D">
        <w:rPr>
          <w:rFonts w:ascii="Arial" w:eastAsiaTheme="minorEastAsia" w:hAnsiTheme="minorEastAsia" w:cs="Arial" w:hint="eastAsia"/>
          <w:color w:val="000000"/>
        </w:rPr>
        <w:t>藤花這種植物在日本歷史上是非常有名，</w:t>
      </w:r>
      <w:r w:rsidR="00D25F6D">
        <w:rPr>
          <w:rFonts w:ascii="Arial" w:eastAsiaTheme="minorEastAsia" w:hAnsiTheme="minorEastAsia" w:cs="Arial" w:hint="eastAsia"/>
        </w:rPr>
        <w:t>牛島園內</w:t>
      </w:r>
      <w:r w:rsidR="00D25F6D">
        <w:rPr>
          <w:rFonts w:ascii="Arial" w:eastAsiaTheme="minorEastAsia" w:hAnsi="Arial" w:cs="Arial"/>
        </w:rPr>
        <w:t xml:space="preserve"> </w:t>
      </w:r>
      <w:r w:rsidR="00D25F6D">
        <w:rPr>
          <w:rFonts w:ascii="Arial" w:eastAsiaTheme="minorEastAsia" w:hAnsiTheme="minorEastAsia" w:cs="Arial" w:hint="eastAsia"/>
        </w:rPr>
        <w:t>平日鮮少人經過的小鎮到了五月藤花季時熱鬧非凡，當垂下的紫藤盛放，一串串紫色小花，掛滿棚架，大片的紫，足媲美薰衣草的紫色大地。</w:t>
      </w:r>
      <w:r w:rsidR="00D25F6D">
        <w:rPr>
          <w:rFonts w:ascii="Arial" w:eastAsiaTheme="minorEastAsia" w:hAnsiTheme="minorEastAsia" w:cs="Arial" w:hint="eastAsia"/>
          <w:color w:val="000000"/>
        </w:rPr>
        <w:t>所以著名的老藤樹可以被指名為日本國天然紀念物，藤的花朵的特徵是花串（花序）愈長愈美，而樹齡越大花串愈長。藤的花期較長，從四月初到五月底都可能看到。</w:t>
      </w:r>
      <w:r w:rsidR="00D25F6D">
        <w:rPr>
          <w:rFonts w:ascii="Arial" w:eastAsiaTheme="minorEastAsia" w:hAnsi="Arial" w:cs="Arial"/>
        </w:rPr>
        <w:br/>
      </w:r>
      <w:r w:rsidR="00D25F6D">
        <w:rPr>
          <w:rStyle w:val="a8"/>
          <w:rFonts w:ascii="Arial" w:eastAsiaTheme="minorEastAsia" w:hAnsiTheme="minorEastAsia" w:cs="Arial" w:hint="eastAsia"/>
          <w:color w:val="0000FF"/>
        </w:rPr>
        <w:t>【栃木縣市貝町芝櫻公園】</w:t>
      </w:r>
      <w:r w:rsidR="00D25F6D">
        <w:rPr>
          <w:rFonts w:ascii="Arial" w:eastAsiaTheme="minorEastAsia" w:hAnsiTheme="minorEastAsia" w:cs="Arial" w:hint="eastAsia"/>
        </w:rPr>
        <w:t>芝櫻佔地面積傲視日本本州，每年</w:t>
      </w:r>
      <w:r w:rsidR="00D25F6D">
        <w:rPr>
          <w:rFonts w:ascii="Arial" w:eastAsiaTheme="minorEastAsia" w:hAnsi="Arial" w:cs="Arial"/>
        </w:rPr>
        <w:t>4</w:t>
      </w:r>
      <w:r w:rsidR="00D25F6D">
        <w:rPr>
          <w:rFonts w:ascii="Arial" w:eastAsiaTheme="minorEastAsia" w:hAnsiTheme="minorEastAsia" w:cs="Arial" w:hint="eastAsia"/>
        </w:rPr>
        <w:t>月中旬到</w:t>
      </w:r>
      <w:r w:rsidR="00D25F6D">
        <w:rPr>
          <w:rFonts w:ascii="Arial" w:eastAsiaTheme="minorEastAsia" w:hAnsi="Arial" w:cs="Arial"/>
        </w:rPr>
        <w:t>5</w:t>
      </w:r>
      <w:r w:rsidR="00D25F6D">
        <w:rPr>
          <w:rFonts w:ascii="Arial" w:eastAsiaTheme="minorEastAsia" w:hAnsiTheme="minorEastAsia" w:cs="Arial" w:hint="eastAsia"/>
        </w:rPr>
        <w:t>月，粉紅色芝櫻開滿地面的美麗公園。芝櫻種植面積高達</w:t>
      </w:r>
      <w:r w:rsidR="00D25F6D">
        <w:rPr>
          <w:rFonts w:ascii="Arial" w:eastAsiaTheme="minorEastAsia" w:hAnsi="Arial" w:cs="Arial"/>
        </w:rPr>
        <w:t>2.4</w:t>
      </w:r>
      <w:r w:rsidR="00D25F6D">
        <w:rPr>
          <w:rFonts w:ascii="Arial" w:eastAsiaTheme="minorEastAsia" w:hAnsiTheme="minorEastAsia" w:cs="Arial" w:hint="eastAsia"/>
        </w:rPr>
        <w:t>公頃，共有約</w:t>
      </w:r>
      <w:r w:rsidR="00D25F6D">
        <w:rPr>
          <w:rFonts w:ascii="Arial" w:eastAsiaTheme="minorEastAsia" w:hAnsi="Arial" w:cs="Arial"/>
        </w:rPr>
        <w:t>25</w:t>
      </w:r>
      <w:r w:rsidR="00D25F6D">
        <w:rPr>
          <w:rFonts w:ascii="Arial" w:eastAsiaTheme="minorEastAsia" w:hAnsiTheme="minorEastAsia" w:cs="Arial" w:hint="eastAsia"/>
        </w:rPr>
        <w:t>萬株芝櫻。從瞭望台遠眺，有如拼布般的芝櫻美景令人屏息。您還能自費在餐廳品嚐精心製作的手橄蕎麥麵，芝櫻公園販賣處並銷售當地產蔬菜、芝櫻苗等。</w:t>
      </w:r>
      <w:r w:rsidR="00D25F6D">
        <w:rPr>
          <w:rFonts w:ascii="Arial" w:eastAsiaTheme="minorEastAsia" w:hAnsi="Arial" w:cs="Arial"/>
        </w:rPr>
        <w:t xml:space="preserve"> </w:t>
      </w:r>
      <w:r w:rsidR="00D25F6D">
        <w:rPr>
          <w:rFonts w:ascii="Arial" w:eastAsiaTheme="minorEastAsia" w:hAnsiTheme="minorEastAsia" w:cs="Arial" w:hint="eastAsia"/>
          <w:color w:val="000000"/>
        </w:rPr>
        <w:t>市貝町是日本栃木縣芳賀郡的一個小城鎮。春天插秧結束之後，當地的農家會在田間種植芝櫻。近年在市貝町芝櫻公園則增種許多的芝櫻，像地毯般的花海壯麗景觀，非常漂亮！讓人心情舒暢，流連忘返！</w:t>
      </w:r>
    </w:p>
    <w:tbl>
      <w:tblPr>
        <w:tblW w:w="5000" w:type="pct"/>
        <w:tblCellSpacing w:w="0" w:type="dxa"/>
        <w:tblCellMar>
          <w:left w:w="0" w:type="dxa"/>
          <w:right w:w="0" w:type="dxa"/>
        </w:tblCellMar>
        <w:tblLook w:val="04A0" w:firstRow="1" w:lastRow="0" w:firstColumn="1" w:lastColumn="0" w:noHBand="0" w:noVBand="1"/>
      </w:tblPr>
      <w:tblGrid>
        <w:gridCol w:w="900"/>
        <w:gridCol w:w="9566"/>
      </w:tblGrid>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住宿</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鬼怒川溫泉或宇都宮東武或同級</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早餐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和洋中式豐盛自助餐或日式和風朝食料理</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午餐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日式和食料理</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晚餐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飯店內日式會席料理或自助餐或外用</w:t>
            </w:r>
            <w:r>
              <w:rPr>
                <w:rFonts w:ascii="Arial" w:eastAsiaTheme="minorEastAsia" w:hAnsi="Arial" w:cs="Arial"/>
              </w:rPr>
              <w:t>-(</w:t>
            </w:r>
            <w:r>
              <w:rPr>
                <w:rFonts w:ascii="Arial" w:eastAsiaTheme="minorEastAsia" w:hAnsiTheme="minorEastAsia" w:cs="Arial" w:hint="eastAsia"/>
              </w:rPr>
              <w:t>日式燒烤料理或日式和食料理</w:t>
            </w:r>
            <w:r>
              <w:rPr>
                <w:rFonts w:ascii="Arial" w:eastAsiaTheme="minorEastAsia" w:hAnsi="Arial" w:cs="Arial"/>
              </w:rPr>
              <w:t xml:space="preserve">) </w:t>
            </w:r>
          </w:p>
        </w:tc>
      </w:tr>
    </w:tbl>
    <w:p w:rsidR="00D25F6D" w:rsidRDefault="00D25F6D" w:rsidP="00D25F6D">
      <w:pPr>
        <w:rPr>
          <w:rFonts w:ascii="Arial" w:eastAsiaTheme="minorEastAsia" w:hAnsi="Arial" w:cs="Arial"/>
          <w:sz w:val="22"/>
          <w:szCs w:val="22"/>
        </w:rPr>
      </w:pPr>
    </w:p>
    <w:p w:rsidR="00D25F6D" w:rsidRDefault="00D25F6D" w:rsidP="00D25F6D">
      <w:pPr>
        <w:rPr>
          <w:rFonts w:ascii="Arial" w:eastAsiaTheme="minorEastAsia" w:hAnsi="Arial" w:cs="Arial"/>
          <w:color w:val="CC00FF"/>
          <w:sz w:val="22"/>
          <w:szCs w:val="22"/>
        </w:rPr>
      </w:pPr>
      <w:r>
        <w:rPr>
          <w:rFonts w:ascii="Arial" w:eastAsiaTheme="minorEastAsia" w:hAnsi="Arial" w:cs="Arial"/>
          <w:b/>
          <w:bCs/>
          <w:color w:val="CC00FF"/>
        </w:rPr>
        <w:t>DAY3</w:t>
      </w:r>
      <w:r>
        <w:rPr>
          <w:rFonts w:ascii="Arial" w:eastAsiaTheme="minorEastAsia" w:hAnsi="Arial" w:cs="Arial"/>
          <w:b/>
          <w:bCs/>
          <w:color w:val="CC00FF"/>
        </w:rPr>
        <w:br/>
        <w:t>HOTEL</w:t>
      </w:r>
      <w:r>
        <w:rPr>
          <w:rFonts w:ascii="Arial" w:eastAsiaTheme="minorEastAsia" w:hAnsiTheme="minorEastAsia" w:cs="Arial" w:hint="eastAsia"/>
          <w:b/>
          <w:bCs/>
          <w:color w:val="CC00FF"/>
        </w:rPr>
        <w:t>－江戶文化精髓．日光東照宮～石造大鳥居～神馬廄</w:t>
      </w:r>
      <w:r>
        <w:rPr>
          <w:rFonts w:ascii="Arial" w:eastAsiaTheme="minorEastAsia" w:hAnsi="Arial" w:cs="Arial"/>
          <w:b/>
          <w:bCs/>
          <w:color w:val="CC00FF"/>
        </w:rPr>
        <w:t>(</w:t>
      </w:r>
      <w:r>
        <w:rPr>
          <w:rFonts w:ascii="Arial" w:eastAsiaTheme="minorEastAsia" w:hAnsiTheme="minorEastAsia" w:cs="Arial" w:hint="eastAsia"/>
          <w:b/>
          <w:bCs/>
          <w:color w:val="CC00FF"/>
        </w:rPr>
        <w:t>日光三神猿：非禮勿視、非禮勿聽、非禮勿言</w:t>
      </w:r>
      <w:r>
        <w:rPr>
          <w:rFonts w:ascii="Arial" w:eastAsiaTheme="minorEastAsia" w:hAnsi="Arial" w:cs="Arial"/>
          <w:b/>
          <w:bCs/>
          <w:color w:val="CC00FF"/>
        </w:rPr>
        <w:t>)-</w:t>
      </w:r>
      <w:r>
        <w:rPr>
          <w:rFonts w:ascii="Arial" w:eastAsiaTheme="minorEastAsia" w:hAnsiTheme="minorEastAsia" w:cs="Arial" w:hint="eastAsia"/>
          <w:b/>
          <w:bCs/>
          <w:color w:val="CC00FF"/>
        </w:rPr>
        <w:t>三神庫</w:t>
      </w:r>
      <w:r>
        <w:rPr>
          <w:rFonts w:ascii="Arial" w:eastAsiaTheme="minorEastAsia" w:hAnsi="Arial" w:cs="Arial"/>
          <w:b/>
          <w:bCs/>
          <w:color w:val="CC00FF"/>
        </w:rPr>
        <w:t>(</w:t>
      </w:r>
      <w:r>
        <w:rPr>
          <w:rFonts w:ascii="Arial" w:eastAsiaTheme="minorEastAsia" w:hAnsiTheme="minorEastAsia" w:cs="Arial" w:hint="eastAsia"/>
          <w:b/>
          <w:bCs/>
          <w:color w:val="CC00FF"/>
        </w:rPr>
        <w:t>二隻想像之象</w:t>
      </w:r>
      <w:r>
        <w:rPr>
          <w:rFonts w:ascii="Arial" w:eastAsiaTheme="minorEastAsia" w:hAnsi="Arial" w:cs="Arial"/>
          <w:b/>
          <w:bCs/>
          <w:color w:val="CC00FF"/>
        </w:rPr>
        <w:t>)-</w:t>
      </w:r>
      <w:r>
        <w:rPr>
          <w:rFonts w:ascii="Arial" w:eastAsiaTheme="minorEastAsia" w:hAnsiTheme="minorEastAsia" w:cs="Arial" w:hint="eastAsia"/>
          <w:b/>
          <w:bCs/>
          <w:color w:val="CC00FF"/>
        </w:rPr>
        <w:t>鳴龍堂</w:t>
      </w:r>
      <w:r>
        <w:rPr>
          <w:rFonts w:ascii="Arial" w:eastAsiaTheme="minorEastAsia" w:hAnsi="Arial" w:cs="Arial"/>
          <w:b/>
          <w:bCs/>
          <w:color w:val="CC00FF"/>
        </w:rPr>
        <w:t>(</w:t>
      </w:r>
      <w:r>
        <w:rPr>
          <w:rFonts w:ascii="Arial" w:eastAsiaTheme="minorEastAsia" w:hAnsiTheme="minorEastAsia" w:cs="Arial" w:hint="eastAsia"/>
          <w:b/>
          <w:bCs/>
          <w:color w:val="CC00FF"/>
        </w:rPr>
        <w:t>一條鳴龍</w:t>
      </w:r>
      <w:r>
        <w:rPr>
          <w:rFonts w:ascii="Arial" w:eastAsiaTheme="minorEastAsia" w:hAnsi="Arial" w:cs="Arial"/>
          <w:b/>
          <w:bCs/>
          <w:color w:val="CC00FF"/>
        </w:rPr>
        <w:t>)-</w:t>
      </w:r>
      <w:r>
        <w:rPr>
          <w:rFonts w:ascii="Arial" w:eastAsiaTheme="minorEastAsia" w:hAnsiTheme="minorEastAsia" w:cs="Arial" w:hint="eastAsia"/>
          <w:b/>
          <w:bCs/>
          <w:color w:val="CC00FF"/>
        </w:rPr>
        <w:t>陽明門－栃木縣足利市藤花公園</w:t>
      </w:r>
      <w:r>
        <w:rPr>
          <w:rFonts w:ascii="Arial" w:eastAsiaTheme="minorEastAsia" w:hAnsi="Arial" w:cs="Arial"/>
          <w:b/>
          <w:bCs/>
          <w:color w:val="CC00FF"/>
        </w:rPr>
        <w:t>(</w:t>
      </w:r>
      <w:r>
        <w:rPr>
          <w:rFonts w:ascii="Arial" w:eastAsiaTheme="minorEastAsia" w:hAnsiTheme="minorEastAsia" w:cs="Arial" w:hint="eastAsia"/>
          <w:b/>
          <w:bCs/>
          <w:color w:val="CC00FF"/>
        </w:rPr>
        <w:t>藤花物語</w:t>
      </w:r>
      <w:r>
        <w:rPr>
          <w:rFonts w:ascii="Arial" w:eastAsiaTheme="minorEastAsia" w:hAnsi="Arial" w:cs="Arial"/>
          <w:b/>
          <w:bCs/>
          <w:color w:val="CC00FF"/>
        </w:rPr>
        <w:t xml:space="preserve">4/20~5/19) </w:t>
      </w:r>
      <w:r>
        <w:rPr>
          <w:rFonts w:ascii="Arial" w:eastAsiaTheme="minorEastAsia" w:hAnsiTheme="minorEastAsia" w:cs="Arial" w:hint="eastAsia"/>
          <w:b/>
          <w:bCs/>
          <w:color w:val="CC00FF"/>
        </w:rPr>
        <w:t>－輕井澤渡假勝地或草津溫泉</w:t>
      </w:r>
    </w:p>
    <w:p w:rsidR="00D25F6D" w:rsidRDefault="00D25F6D" w:rsidP="00D25F6D">
      <w:pPr>
        <w:rPr>
          <w:rFonts w:ascii="Arial" w:eastAsiaTheme="minorEastAsia" w:hAnsiTheme="minorEastAsia" w:cs="Arial"/>
          <w:color w:val="000000"/>
        </w:rPr>
      </w:pPr>
      <w:r>
        <w:rPr>
          <w:rStyle w:val="a8"/>
          <w:rFonts w:ascii="Arial" w:eastAsiaTheme="minorEastAsia" w:hAnsiTheme="minorEastAsia" w:cs="Arial" w:hint="eastAsia"/>
          <w:color w:val="0000FF"/>
        </w:rPr>
        <w:t>【日光東照宮】：</w:t>
      </w:r>
      <w:r>
        <w:rPr>
          <w:rFonts w:ascii="Arial" w:eastAsiaTheme="minorEastAsia" w:hAnsiTheme="minorEastAsia" w:cs="Arial" w:hint="eastAsia"/>
          <w:color w:val="000000"/>
        </w:rPr>
        <w:t>集日本之建築、美術、雕刻之大成，神佛合一之思想建築，在日本建築史上空前絕後。本殿祭祀德川家康，第二代將軍秀忠依家康之遺言交待將部份遺骨改葬在日光，當時社殿非常樸實，到第三代家光因對祖父之尊崇，下令大肆整建社殿，而本殿壁上更使用金箔裝飾美侖美奐。穿過境內的高大杉木林，擁有超過五千個雕刻彩繪的華美建築，採和唐樣式高三十六公尺的五重塔、有著八面猴雕刻的神廄舍，其中三隻表「不看、不言、不聽」的猴子最有名，還有東迴廊潛門上那隻「眠貓」雕刻，在春天櫻花開、秋天紅葉染樹梢時，細工雕琢的東照宮特別有看頭。＊鳴龍堂：「本地堂」又稱藥師堂，天花板上繪有大蟠龍一條，為藝匠狩野安信的傑作。站立在龍頭下方拍擊手掌，天花板即發出妙音，所以取名為「鳴龍」。</w:t>
      </w:r>
      <w:r>
        <w:rPr>
          <w:rFonts w:ascii="Arial" w:eastAsiaTheme="minorEastAsia" w:hAnsi="Arial" w:cs="Arial"/>
          <w:color w:val="000000"/>
        </w:rPr>
        <w:t xml:space="preserve"> </w:t>
      </w:r>
      <w:r>
        <w:rPr>
          <w:rFonts w:ascii="Arial" w:eastAsiaTheme="minorEastAsia" w:hAnsiTheme="minorEastAsia" w:cs="Arial" w:hint="eastAsia"/>
          <w:color w:val="000000"/>
        </w:rPr>
        <w:t>＊</w:t>
      </w:r>
      <w:r>
        <w:rPr>
          <w:rFonts w:ascii="Arial" w:eastAsiaTheme="minorEastAsia" w:hAnsi="Arial" w:cs="Arial"/>
          <w:color w:val="000000"/>
        </w:rPr>
        <w:t xml:space="preserve"> </w:t>
      </w:r>
      <w:r>
        <w:rPr>
          <w:rFonts w:ascii="Arial" w:eastAsiaTheme="minorEastAsia" w:hAnsiTheme="minorEastAsia" w:cs="Arial" w:hint="eastAsia"/>
          <w:color w:val="000000"/>
        </w:rPr>
        <w:t>陽明門：陽明門，豪華精巧，集江戶文化精髓。置身東照宮，欣賞它建築之美，會讓人讚嘆萬分。東照宮前院院南「神殿」窗檻上，嵌了一排八隻的彩色猴子。左邊的三隻最為有名，一隻以手遮眼，一隻以手掩口，一隻以手堵耳。這三隻猿猴的象徵，正是我國儒</w:t>
      </w:r>
      <w:r>
        <w:rPr>
          <w:rFonts w:ascii="Arial" w:eastAsiaTheme="minorEastAsia" w:hAnsiTheme="minorEastAsia" w:cs="Arial" w:hint="eastAsia"/>
          <w:color w:val="000000"/>
        </w:rPr>
        <w:lastRenderedPageBreak/>
        <w:t>家所言，「非禮勿視、非禮勿言、非禮勿聽」。日本稱這三隻猿猴為「日光三猿」。</w:t>
      </w:r>
      <w:r>
        <w:rPr>
          <w:rFonts w:ascii="Arial" w:eastAsiaTheme="minorEastAsia" w:hAnsi="Arial" w:cs="Arial"/>
        </w:rPr>
        <w:br/>
      </w:r>
      <w:r>
        <w:rPr>
          <w:rStyle w:val="a8"/>
          <w:rFonts w:ascii="Arial" w:eastAsiaTheme="minorEastAsia" w:hAnsiTheme="minorEastAsia" w:cs="Arial" w:hint="eastAsia"/>
          <w:color w:val="0000FF"/>
        </w:rPr>
        <w:t>【</w:t>
      </w:r>
      <w:hyperlink r:id="rId23" w:history="1">
        <w:r>
          <w:rPr>
            <w:rStyle w:val="a7"/>
            <w:rFonts w:ascii="Arial" w:eastAsiaTheme="minorEastAsia" w:hAnsiTheme="minorEastAsia" w:cs="Arial" w:hint="eastAsia"/>
            <w:b/>
            <w:bCs/>
          </w:rPr>
          <w:t>足利市藤花公園</w:t>
        </w:r>
      </w:hyperlink>
      <w:r>
        <w:rPr>
          <w:rStyle w:val="a8"/>
          <w:rFonts w:ascii="Arial" w:eastAsiaTheme="minorEastAsia" w:hAnsiTheme="minorEastAsia" w:cs="Arial" w:hint="eastAsia"/>
          <w:color w:val="0000FF"/>
        </w:rPr>
        <w:t>】</w:t>
      </w:r>
      <w:r>
        <w:rPr>
          <w:rFonts w:ascii="Arial" w:eastAsiaTheme="minorEastAsia" w:hAnsiTheme="minorEastAsia" w:cs="Arial" w:hint="eastAsia"/>
          <w:color w:val="000000"/>
        </w:rPr>
        <w:t>面積為</w:t>
      </w:r>
      <w:r>
        <w:rPr>
          <w:rFonts w:ascii="Arial" w:eastAsiaTheme="minorEastAsia" w:hAnsi="Arial" w:cs="Arial"/>
          <w:color w:val="000000"/>
        </w:rPr>
        <w:t>82,000</w:t>
      </w:r>
      <w:r>
        <w:rPr>
          <w:rFonts w:ascii="Arial" w:eastAsiaTheme="minorEastAsia" w:hAnsiTheme="minorEastAsia" w:cs="Arial" w:hint="eastAsia"/>
          <w:color w:val="000000"/>
        </w:rPr>
        <w:t>平方米，是個以花為主題的公園。園內在多種色彩繽紛的花卉植物，從春天到秋天都吸引許多從市內外慕名而來的參觀者。園中最矚目的莫過於大藤（野田九尺藤）架和八重大藤架以及開花時花長達</w:t>
      </w:r>
      <w:r>
        <w:rPr>
          <w:rFonts w:ascii="Arial" w:eastAsiaTheme="minorEastAsia" w:hAnsi="Arial" w:cs="Arial"/>
          <w:color w:val="000000"/>
        </w:rPr>
        <w:t>170</w:t>
      </w:r>
      <w:r>
        <w:rPr>
          <w:rFonts w:ascii="Arial" w:eastAsiaTheme="minorEastAsia" w:hAnsiTheme="minorEastAsia" w:cs="Arial" w:hint="eastAsia"/>
          <w:color w:val="000000"/>
        </w:rPr>
        <w:t>㎝的紫藤。園裡的大藤樹幹圓周為</w:t>
      </w:r>
      <w:r>
        <w:rPr>
          <w:rFonts w:ascii="Arial" w:eastAsiaTheme="minorEastAsia" w:hAnsi="Arial" w:cs="Arial"/>
          <w:color w:val="000000"/>
        </w:rPr>
        <w:t>3.6</w:t>
      </w:r>
      <w:r>
        <w:rPr>
          <w:rFonts w:ascii="Arial" w:eastAsiaTheme="minorEastAsia" w:hAnsiTheme="minorEastAsia" w:cs="Arial" w:hint="eastAsia"/>
          <w:color w:val="000000"/>
        </w:rPr>
        <w:t>米，根據樹木醫生推斷樹齡約</w:t>
      </w:r>
      <w:r>
        <w:rPr>
          <w:rFonts w:ascii="Arial" w:eastAsiaTheme="minorEastAsia" w:hAnsi="Arial" w:cs="Arial"/>
          <w:color w:val="000000"/>
        </w:rPr>
        <w:t>140</w:t>
      </w:r>
      <w:r>
        <w:rPr>
          <w:rFonts w:ascii="Arial" w:eastAsiaTheme="minorEastAsia" w:hAnsiTheme="minorEastAsia" w:cs="Arial" w:hint="eastAsia"/>
          <w:color w:val="000000"/>
        </w:rPr>
        <w:t>年；樹枝的擴展範圍達</w:t>
      </w:r>
      <w:r>
        <w:rPr>
          <w:rFonts w:ascii="Arial" w:eastAsiaTheme="minorEastAsia" w:hAnsi="Arial" w:cs="Arial"/>
          <w:color w:val="000000"/>
        </w:rPr>
        <w:t>517</w:t>
      </w:r>
      <w:r>
        <w:rPr>
          <w:rFonts w:ascii="Arial" w:eastAsiaTheme="minorEastAsia" w:hAnsiTheme="minorEastAsia" w:cs="Arial" w:hint="eastAsia"/>
          <w:color w:val="000000"/>
        </w:rPr>
        <w:t>平方米，每年賞花時期，藤架上開滿了自古以來受到日本人喜愛的藤花，呈現出一種幻想式的淡紫色世界。此外，園區裡還有各種依春夏秋冬四季輪流綻放的花朵，花園裡其他植物如白藤、菖蒲花、紫陽花等也相當好看。</w:t>
      </w:r>
    </w:p>
    <w:p w:rsidR="00EE5022" w:rsidRDefault="00EE5022" w:rsidP="00D25F6D">
      <w:pPr>
        <w:rPr>
          <w:rFonts w:ascii="Arial" w:eastAsiaTheme="minorEastAsia" w:hAnsiTheme="minorEastAsia" w:cs="Arial"/>
          <w:color w:val="000000"/>
        </w:rPr>
      </w:pPr>
      <w:r w:rsidRPr="00A87F7B">
        <w:rPr>
          <w:rFonts w:ascii="Arial" w:cs="Arial" w:hint="eastAsia"/>
          <w:color w:val="FF0000"/>
        </w:rPr>
        <w:t>賞花預計停留時間約</w:t>
      </w:r>
      <w:r w:rsidRPr="00A87F7B">
        <w:rPr>
          <w:rFonts w:ascii="Arial" w:cs="Arial" w:hint="eastAsia"/>
          <w:color w:val="FF0000"/>
        </w:rPr>
        <w:t>2-3</w:t>
      </w:r>
      <w:r w:rsidRPr="00A87F7B">
        <w:rPr>
          <w:rFonts w:ascii="Arial" w:cs="Arial" w:hint="eastAsia"/>
          <w:color w:val="FF0000"/>
        </w:rPr>
        <w:t>小時，如遇賞花時間過長而影響其他景區停留時間，則會直接刪除小景點不走。以賞花公園為主行程進行安排。</w:t>
      </w:r>
    </w:p>
    <w:tbl>
      <w:tblPr>
        <w:tblW w:w="5000" w:type="pct"/>
        <w:tblCellSpacing w:w="0" w:type="dxa"/>
        <w:tblCellMar>
          <w:left w:w="0" w:type="dxa"/>
          <w:right w:w="0" w:type="dxa"/>
        </w:tblCellMar>
        <w:tblLook w:val="04A0" w:firstRow="1" w:lastRow="0" w:firstColumn="1" w:lastColumn="0" w:noHBand="0" w:noVBand="1"/>
      </w:tblPr>
      <w:tblGrid>
        <w:gridCol w:w="900"/>
        <w:gridCol w:w="9566"/>
      </w:tblGrid>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住宿</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輕井澤</w:t>
            </w:r>
            <w:r>
              <w:rPr>
                <w:rFonts w:ascii="Arial" w:eastAsiaTheme="minorEastAsia" w:hAnsi="Arial" w:cs="Arial"/>
              </w:rPr>
              <w:t>GREEN PLAZA HOTEL</w:t>
            </w:r>
            <w:r>
              <w:rPr>
                <w:rFonts w:ascii="Arial" w:eastAsiaTheme="minorEastAsia" w:hAnsiTheme="minorEastAsia" w:cs="Arial" w:hint="eastAsia"/>
              </w:rPr>
              <w:t>、輕井澤</w:t>
            </w:r>
            <w:r>
              <w:rPr>
                <w:rFonts w:ascii="Arial" w:eastAsiaTheme="minorEastAsia" w:hAnsi="Arial" w:cs="Arial"/>
              </w:rPr>
              <w:t>1130 HOTEL</w:t>
            </w:r>
            <w:r>
              <w:rPr>
                <w:rFonts w:ascii="Arial" w:eastAsiaTheme="minorEastAsia" w:hAnsiTheme="minorEastAsia" w:cs="Arial" w:hint="eastAsia"/>
              </w:rPr>
              <w:t>、草津溫泉</w:t>
            </w:r>
            <w:r>
              <w:rPr>
                <w:rFonts w:ascii="Arial" w:eastAsiaTheme="minorEastAsia" w:hAnsi="Arial" w:cs="Arial"/>
              </w:rPr>
              <w:t>NOW RESORT</w:t>
            </w:r>
            <w:r>
              <w:rPr>
                <w:rFonts w:ascii="Arial" w:eastAsiaTheme="minorEastAsia" w:hAnsiTheme="minorEastAsia" w:cs="Arial" w:hint="eastAsia"/>
              </w:rPr>
              <w:t>或同級</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早餐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和洋中式豐盛自助餐或日式和風朝食料理</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午餐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日式風味餐</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晚餐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飯店內日式會席料理或自助餐</w:t>
            </w:r>
            <w:r>
              <w:rPr>
                <w:rFonts w:ascii="Arial" w:eastAsiaTheme="minorEastAsia" w:hAnsi="Arial" w:cs="Arial"/>
              </w:rPr>
              <w:t xml:space="preserve"> </w:t>
            </w:r>
          </w:p>
        </w:tc>
      </w:tr>
    </w:tbl>
    <w:p w:rsidR="00D25F6D" w:rsidRDefault="00D25F6D" w:rsidP="00D25F6D">
      <w:pPr>
        <w:rPr>
          <w:rFonts w:ascii="Arial" w:eastAsiaTheme="minorEastAsia" w:hAnsi="Arial" w:cs="Arial"/>
          <w:sz w:val="22"/>
          <w:szCs w:val="22"/>
        </w:rPr>
      </w:pPr>
    </w:p>
    <w:p w:rsidR="00D25F6D" w:rsidRDefault="00D25F6D" w:rsidP="00D25F6D">
      <w:pPr>
        <w:rPr>
          <w:rFonts w:ascii="Arial" w:eastAsiaTheme="minorEastAsia" w:hAnsi="Arial" w:cs="Arial"/>
          <w:b/>
          <w:bCs/>
          <w:color w:val="CC00FF"/>
        </w:rPr>
      </w:pPr>
      <w:r>
        <w:rPr>
          <w:rFonts w:ascii="Arial" w:eastAsiaTheme="minorEastAsia" w:hAnsi="Arial" w:cs="Arial"/>
          <w:b/>
          <w:bCs/>
          <w:color w:val="CC00FF"/>
        </w:rPr>
        <w:t>DAY4</w:t>
      </w:r>
      <w:r>
        <w:rPr>
          <w:rFonts w:ascii="Arial" w:eastAsiaTheme="minorEastAsia" w:hAnsi="Arial" w:cs="Arial"/>
          <w:b/>
          <w:bCs/>
          <w:color w:val="CC00FF"/>
        </w:rPr>
        <w:br/>
      </w:r>
      <w:r>
        <w:rPr>
          <w:rFonts w:ascii="Arial" w:eastAsiaTheme="minorEastAsia" w:hAnsiTheme="minorEastAsia" w:cs="Arial" w:hint="eastAsia"/>
          <w:b/>
          <w:bCs/>
          <w:color w:val="CC00FF"/>
        </w:rPr>
        <w:t>輕井澤～輕井澤渡假勝地～漫步舊輕井澤街道～輕井澤銀座羅漫蒂克大道～聖保羅教堂～新宿御苑－免稅店－東京成田</w:t>
      </w:r>
      <w:r>
        <w:rPr>
          <w:rFonts w:ascii="Arial" w:eastAsiaTheme="minorEastAsia" w:hAnsi="Arial" w:cs="Arial"/>
          <w:b/>
          <w:bCs/>
          <w:color w:val="CC00FF"/>
        </w:rPr>
        <w:t>,</w:t>
      </w:r>
      <w:r>
        <w:rPr>
          <w:rFonts w:ascii="Arial" w:eastAsiaTheme="minorEastAsia" w:hAnsiTheme="minorEastAsia" w:cs="Arial" w:hint="eastAsia"/>
          <w:b/>
          <w:bCs/>
          <w:color w:val="CC00FF"/>
        </w:rPr>
        <w:t>橫濱</w:t>
      </w:r>
      <w:r>
        <w:rPr>
          <w:rFonts w:ascii="Arial" w:eastAsiaTheme="minorEastAsia" w:hAnsi="Arial" w:cs="Arial"/>
          <w:b/>
          <w:bCs/>
          <w:color w:val="CC00FF"/>
        </w:rPr>
        <w:t>)</w:t>
      </w:r>
    </w:p>
    <w:p w:rsidR="00D25F6D" w:rsidRDefault="00D25F6D" w:rsidP="00D25F6D">
      <w:pPr>
        <w:rPr>
          <w:rFonts w:ascii="Arial" w:eastAsiaTheme="minorEastAsia" w:hAnsi="Arial" w:cs="Arial"/>
          <w:color w:val="000000"/>
        </w:rPr>
      </w:pPr>
      <w:r>
        <w:rPr>
          <w:rStyle w:val="a8"/>
          <w:rFonts w:ascii="Arial" w:eastAsiaTheme="minorEastAsia" w:hAnsiTheme="minorEastAsia" w:cs="Arial" w:hint="eastAsia"/>
          <w:color w:val="0000FF"/>
        </w:rPr>
        <w:t>【羅曼蒂克大道】，</w:t>
      </w:r>
      <w:r>
        <w:rPr>
          <w:rFonts w:ascii="Arial" w:eastAsiaTheme="minorEastAsia" w:hAnsiTheme="minorEastAsia" w:cs="Arial" w:hint="eastAsia"/>
          <w:color w:val="000000"/>
        </w:rPr>
        <w:t>有世界三大羅曼蒂克道路之稱；您可自費選擇在輕井澤著名的羅曼蒂克大道騎腳踏車，在白樺樹森林中欣賞秀麗景緻風光，或至浪漫咖啡屋享用香醇咖啡。</w:t>
      </w:r>
      <w:r>
        <w:rPr>
          <w:rFonts w:ascii="Arial" w:eastAsiaTheme="minorEastAsia" w:hAnsi="Arial" w:cs="Arial"/>
        </w:rPr>
        <w:br/>
      </w:r>
      <w:r>
        <w:rPr>
          <w:rStyle w:val="a8"/>
          <w:rFonts w:ascii="Arial" w:eastAsiaTheme="minorEastAsia" w:hAnsiTheme="minorEastAsia" w:cs="Arial" w:hint="eastAsia"/>
          <w:color w:val="0000FF"/>
        </w:rPr>
        <w:t>【聖保羅教堂】，</w:t>
      </w:r>
      <w:r>
        <w:rPr>
          <w:rFonts w:ascii="Arial" w:eastAsiaTheme="minorEastAsia" w:hAnsiTheme="minorEastAsia" w:cs="Arial" w:hint="eastAsia"/>
          <w:color w:val="000000"/>
        </w:rPr>
        <w:t>美國著名建築家〝雷蒙得〞先生以主題「木的架構」建構而聞名的教堂是輕井澤著名的風景之一。</w:t>
      </w:r>
      <w:r>
        <w:rPr>
          <w:rFonts w:ascii="Arial" w:eastAsiaTheme="minorEastAsia" w:hAnsi="Arial" w:cs="Arial"/>
        </w:rPr>
        <w:br/>
      </w:r>
      <w:r>
        <w:rPr>
          <w:rStyle w:val="a8"/>
          <w:rFonts w:ascii="Arial" w:eastAsiaTheme="minorEastAsia" w:hAnsiTheme="minorEastAsia" w:cs="Arial" w:hint="eastAsia"/>
          <w:color w:val="0000FF"/>
        </w:rPr>
        <w:t>【輕井澤銀座】</w:t>
      </w:r>
      <w:r>
        <w:rPr>
          <w:rFonts w:ascii="Arial" w:eastAsiaTheme="minorEastAsia" w:hAnsiTheme="minorEastAsia" w:cs="Arial" w:hint="eastAsia"/>
          <w:color w:val="000000"/>
        </w:rPr>
        <w:t>的商店街，店舖大都是當年東京、橫濱的老店特別在此設立的分店。</w:t>
      </w:r>
      <w:r>
        <w:rPr>
          <w:rFonts w:ascii="Arial" w:eastAsiaTheme="minorEastAsia" w:hAnsi="Arial" w:cs="Arial"/>
        </w:rPr>
        <w:br/>
      </w:r>
      <w:r>
        <w:rPr>
          <w:rStyle w:val="a8"/>
          <w:rFonts w:ascii="Arial" w:eastAsiaTheme="minorEastAsia" w:hAnsiTheme="minorEastAsia" w:cs="Arial" w:hint="eastAsia"/>
          <w:color w:val="0000FF"/>
        </w:rPr>
        <w:t>【</w:t>
      </w:r>
      <w:hyperlink r:id="rId24" w:history="1">
        <w:r>
          <w:rPr>
            <w:rStyle w:val="a7"/>
            <w:rFonts w:ascii="Arial" w:eastAsiaTheme="minorEastAsia" w:hAnsiTheme="minorEastAsia" w:cs="Arial" w:hint="eastAsia"/>
            <w:b/>
            <w:bCs/>
          </w:rPr>
          <w:t>新宿御苑</w:t>
        </w:r>
      </w:hyperlink>
      <w:r>
        <w:rPr>
          <w:rStyle w:val="a8"/>
          <w:rFonts w:ascii="Arial" w:eastAsiaTheme="minorEastAsia" w:hAnsiTheme="minorEastAsia" w:cs="Arial" w:hint="eastAsia"/>
          <w:color w:val="0000FF"/>
        </w:rPr>
        <w:t>】</w:t>
      </w:r>
      <w:r>
        <w:rPr>
          <w:rFonts w:ascii="Arial" w:eastAsiaTheme="minorEastAsia" w:hAnsiTheme="minorEastAsia" w:cs="Arial" w:hint="eastAsia"/>
          <w:color w:val="000000"/>
        </w:rPr>
        <w:t>新宿御苑是跨東京都新宿區和澀谷區的環境省所屬庭園，是為數不多的風景式庭園名作。此御苑于</w:t>
      </w:r>
      <w:r>
        <w:rPr>
          <w:rFonts w:ascii="Arial" w:eastAsiaTheme="minorEastAsia" w:hAnsi="Arial" w:cs="Arial"/>
          <w:color w:val="000000"/>
        </w:rPr>
        <w:t>1906</w:t>
      </w:r>
      <w:r>
        <w:rPr>
          <w:rFonts w:ascii="Arial" w:eastAsiaTheme="minorEastAsia" w:hAnsiTheme="minorEastAsia" w:cs="Arial" w:hint="eastAsia"/>
          <w:color w:val="000000"/>
        </w:rPr>
        <w:t>年在江戶時代信州高遠藩主內藤家宅邸的遺址上作為皇家庭園建造而成。戰後成為國民公園，受到了許多人的喜愛。在寬大的公園內，法國梧桐齊整美麗的法式整形庭園、以大面積草坪和大百合樹為特色的英國風景式庭園、保持傳統特色的日式庭園，三者巧妙地融為一體。樹木的數量和種類都很豐富，春季的櫻花、秋季的紅葉自不待言，夏季的鬱鬱蔥蔥、冬季的白雪皚皚也都十分美麗，可以欣賞四季各異的風情。另外，還大量開展菊花栽培，秋季的菊花壇頗值得一觀。</w:t>
      </w:r>
      <w:r>
        <w:rPr>
          <w:rFonts w:ascii="Arial" w:eastAsiaTheme="minorEastAsia" w:hAnsi="Arial" w:cs="Arial"/>
        </w:rPr>
        <w:br/>
      </w:r>
      <w:r>
        <w:rPr>
          <w:rStyle w:val="a8"/>
          <w:rFonts w:ascii="Arial" w:eastAsiaTheme="minorEastAsia" w:hAnsiTheme="minorEastAsia" w:cs="Arial" w:hint="eastAsia"/>
          <w:color w:val="0000FF"/>
        </w:rPr>
        <w:t>【免稅店】</w:t>
      </w:r>
      <w:r>
        <w:rPr>
          <w:rFonts w:ascii="Arial" w:eastAsiaTheme="minorEastAsia" w:hAnsiTheme="minorEastAsia" w:cs="Arial" w:hint="eastAsia"/>
          <w:color w:val="000000"/>
        </w:rPr>
        <w:t>最後採買時間，為親朋好友帶份旅遊遊的回憶。</w:t>
      </w:r>
    </w:p>
    <w:tbl>
      <w:tblPr>
        <w:tblW w:w="5000" w:type="pct"/>
        <w:tblCellSpacing w:w="0" w:type="dxa"/>
        <w:tblCellMar>
          <w:left w:w="0" w:type="dxa"/>
          <w:right w:w="0" w:type="dxa"/>
        </w:tblCellMar>
        <w:tblLook w:val="04A0" w:firstRow="1" w:lastRow="0" w:firstColumn="1" w:lastColumn="0" w:noHBand="0" w:noVBand="1"/>
      </w:tblPr>
      <w:tblGrid>
        <w:gridCol w:w="900"/>
        <w:gridCol w:w="9566"/>
      </w:tblGrid>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住宿</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東京巨蛋、東京麗嘉皇家、台場格蘭太平洋、新宿京王廣場或同級</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早餐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和洋中式豐盛自助餐或日式和風朝食料理</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午餐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日式和食料理</w:t>
            </w:r>
            <w:r>
              <w:rPr>
                <w:rFonts w:ascii="Arial" w:eastAsiaTheme="minorEastAsia" w:hAnsi="Arial" w:cs="Arial"/>
              </w:rPr>
              <w:t xml:space="preserve"> </w:t>
            </w:r>
          </w:p>
        </w:tc>
      </w:tr>
      <w:tr w:rsidR="00D25F6D" w:rsidTr="00593C55">
        <w:trPr>
          <w:tblCellSpacing w:w="0" w:type="dxa"/>
        </w:trPr>
        <w:tc>
          <w:tcPr>
            <w:tcW w:w="900" w:type="dxa"/>
            <w:shd w:val="clear" w:color="auto" w:fill="FDE9D9" w:themeFill="accent6" w:themeFillTint="33"/>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晚餐</w:t>
            </w:r>
            <w:r>
              <w:rPr>
                <w:rFonts w:ascii="Arial" w:eastAsiaTheme="minorEastAsia" w:hAnsi="Arial" w:cs="Arial"/>
                <w:b/>
                <w:bCs/>
              </w:rPr>
              <w:t xml:space="preserve"> : </w:t>
            </w:r>
          </w:p>
        </w:tc>
        <w:tc>
          <w:tcPr>
            <w:tcW w:w="0" w:type="auto"/>
            <w:shd w:val="clear" w:color="auto" w:fill="FDE9D9" w:themeFill="accent6" w:themeFillTint="33"/>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日式燒烤料理或日式和食料理</w:t>
            </w:r>
            <w:r>
              <w:rPr>
                <w:rFonts w:ascii="Arial" w:eastAsiaTheme="minorEastAsia" w:hAnsi="Arial" w:cs="Arial"/>
              </w:rPr>
              <w:t xml:space="preserve"> </w:t>
            </w:r>
          </w:p>
        </w:tc>
      </w:tr>
    </w:tbl>
    <w:p w:rsidR="00D25F6D" w:rsidRDefault="00D25F6D" w:rsidP="00D25F6D">
      <w:pPr>
        <w:rPr>
          <w:rFonts w:ascii="Arial" w:eastAsiaTheme="minorEastAsia" w:hAnsi="Arial" w:cs="Arial"/>
          <w:color w:val="000000"/>
        </w:rPr>
      </w:pPr>
    </w:p>
    <w:p w:rsidR="00D25F6D" w:rsidRDefault="00D25F6D" w:rsidP="00D25F6D">
      <w:pPr>
        <w:rPr>
          <w:rFonts w:ascii="Arial" w:eastAsiaTheme="minorEastAsia" w:hAnsi="Arial" w:cs="Arial"/>
          <w:b/>
          <w:bCs/>
          <w:color w:val="CC00FF"/>
        </w:rPr>
      </w:pPr>
      <w:r>
        <w:rPr>
          <w:rFonts w:ascii="Arial" w:eastAsiaTheme="minorEastAsia" w:hAnsi="Arial" w:cs="Arial"/>
          <w:b/>
          <w:bCs/>
          <w:color w:val="CC00FF"/>
        </w:rPr>
        <w:t>DAY5</w:t>
      </w:r>
      <w:r>
        <w:rPr>
          <w:rFonts w:ascii="Arial" w:eastAsiaTheme="minorEastAsia" w:hAnsi="Arial" w:cs="Arial"/>
          <w:b/>
          <w:bCs/>
          <w:color w:val="CC00FF"/>
        </w:rPr>
        <w:br/>
      </w:r>
      <w:r>
        <w:rPr>
          <w:rFonts w:ascii="Arial" w:eastAsiaTheme="minorEastAsia" w:hAnsiTheme="minorEastAsia" w:cs="Arial" w:hint="eastAsia"/>
          <w:b/>
          <w:bCs/>
          <w:color w:val="CC00FF"/>
        </w:rPr>
        <w:t>東京～自由活動</w:t>
      </w:r>
      <w:r>
        <w:rPr>
          <w:rFonts w:ascii="Arial" w:eastAsiaTheme="minorEastAsia" w:hAnsi="Arial" w:cs="Arial"/>
          <w:b/>
          <w:bCs/>
          <w:color w:val="CC00FF"/>
        </w:rPr>
        <w:t>(</w:t>
      </w:r>
      <w:r>
        <w:rPr>
          <w:rFonts w:ascii="Arial" w:eastAsiaTheme="minorEastAsia" w:hAnsiTheme="minorEastAsia" w:cs="Arial" w:hint="eastAsia"/>
          <w:b/>
          <w:bCs/>
          <w:color w:val="CC00FF"/>
        </w:rPr>
        <w:t>自費搭乘地鐵或電車</w:t>
      </w:r>
      <w:r>
        <w:rPr>
          <w:rFonts w:ascii="Arial" w:eastAsiaTheme="minorEastAsia" w:hAnsi="Arial" w:cs="Arial"/>
          <w:b/>
          <w:bCs/>
          <w:color w:val="CC00FF"/>
        </w:rPr>
        <w:t>)</w:t>
      </w:r>
      <w:r>
        <w:rPr>
          <w:rFonts w:ascii="Arial" w:eastAsiaTheme="minorEastAsia" w:hAnsiTheme="minorEastAsia" w:cs="Arial" w:hint="eastAsia"/>
          <w:b/>
          <w:bCs/>
          <w:color w:val="CC00FF"/>
        </w:rPr>
        <w:t>（</w:t>
      </w:r>
      <w:r>
        <w:rPr>
          <w:rFonts w:ascii="Arial" w:eastAsiaTheme="minorEastAsia" w:hAnsi="Arial" w:cs="Arial"/>
          <w:b/>
          <w:bCs/>
          <w:color w:val="CC00FF"/>
        </w:rPr>
        <w:t>*</w:t>
      </w:r>
      <w:r>
        <w:rPr>
          <w:rFonts w:ascii="Arial" w:eastAsiaTheme="minorEastAsia" w:hAnsiTheme="minorEastAsia" w:cs="Arial" w:hint="eastAsia"/>
          <w:b/>
          <w:bCs/>
          <w:color w:val="CC00FF"/>
        </w:rPr>
        <w:t>建議行程：表參道、新宿、六本木</w:t>
      </w:r>
      <w:r>
        <w:rPr>
          <w:rFonts w:ascii="Arial" w:eastAsiaTheme="minorEastAsia" w:hAnsi="Arial" w:cs="Arial"/>
          <w:b/>
          <w:bCs/>
          <w:color w:val="CC00FF"/>
        </w:rPr>
        <w:t>Hills</w:t>
      </w:r>
      <w:r>
        <w:rPr>
          <w:rFonts w:ascii="Arial" w:eastAsiaTheme="minorEastAsia" w:hAnsiTheme="minorEastAsia" w:cs="Arial" w:hint="eastAsia"/>
          <w:b/>
          <w:bCs/>
          <w:color w:val="CC00FF"/>
        </w:rPr>
        <w:t>、涉谷、池袋</w:t>
      </w:r>
      <w:r>
        <w:rPr>
          <w:rFonts w:ascii="Arial" w:eastAsiaTheme="minorEastAsia" w:hAnsi="Arial" w:cs="Arial"/>
          <w:b/>
          <w:bCs/>
          <w:color w:val="CC00FF"/>
        </w:rPr>
        <w:t>…</w:t>
      </w:r>
      <w:r>
        <w:rPr>
          <w:rFonts w:ascii="Arial" w:eastAsiaTheme="minorEastAsia" w:hAnsiTheme="minorEastAsia" w:cs="Arial" w:hint="eastAsia"/>
          <w:b/>
          <w:bCs/>
          <w:color w:val="CC00FF"/>
        </w:rPr>
        <w:t>等）－【成田機場／桃園機場】或【羽田機場／松山機場】</w:t>
      </w:r>
      <w:r>
        <w:rPr>
          <w:rFonts w:ascii="Arial" w:eastAsiaTheme="minorEastAsia" w:hAnsi="Arial" w:cs="Arial"/>
          <w:b/>
          <w:bCs/>
          <w:color w:val="CC00FF"/>
        </w:rPr>
        <w:t xml:space="preserve"> (</w:t>
      </w:r>
      <w:r>
        <w:rPr>
          <w:rFonts w:ascii="Arial" w:eastAsiaTheme="minorEastAsia" w:hAnsiTheme="minorEastAsia" w:cs="Arial" w:hint="eastAsia"/>
          <w:b/>
          <w:bCs/>
          <w:color w:val="CC00FF"/>
        </w:rPr>
        <w:t>如回程為午後班機，則上午自由活動，逛街購物，午餐敬請自理。）</w:t>
      </w:r>
    </w:p>
    <w:p w:rsidR="00D25F6D" w:rsidRDefault="00D25F6D" w:rsidP="00D25F6D">
      <w:pPr>
        <w:rPr>
          <w:rFonts w:ascii="Arial" w:eastAsiaTheme="minorEastAsia" w:hAnsi="Arial" w:cs="Arial"/>
          <w:color w:val="000000"/>
        </w:rPr>
      </w:pPr>
      <w:r>
        <w:rPr>
          <w:rFonts w:ascii="Arial" w:eastAsiaTheme="minorEastAsia" w:hAnsiTheme="minorEastAsia" w:cs="Arial" w:hint="eastAsia"/>
          <w:color w:val="000000"/>
        </w:rPr>
        <w:t>由專車前往機場，在導遊安排辦理登機手續後，帶著依依不捨的心情，返回溫暖的家，為這次美好的旅程，畫下休止符！！</w:t>
      </w:r>
    </w:p>
    <w:tbl>
      <w:tblPr>
        <w:tblW w:w="5000" w:type="pct"/>
        <w:tblCellSpacing w:w="0" w:type="dxa"/>
        <w:tblCellMar>
          <w:left w:w="0" w:type="dxa"/>
          <w:right w:w="0" w:type="dxa"/>
        </w:tblCellMar>
        <w:tblLook w:val="04A0" w:firstRow="1" w:lastRow="0" w:firstColumn="1" w:lastColumn="0" w:noHBand="0" w:noVBand="1"/>
      </w:tblPr>
      <w:tblGrid>
        <w:gridCol w:w="900"/>
        <w:gridCol w:w="9566"/>
      </w:tblGrid>
      <w:tr w:rsidR="00D25F6D" w:rsidTr="00593C55">
        <w:trPr>
          <w:tblCellSpacing w:w="0" w:type="dxa"/>
        </w:trPr>
        <w:tc>
          <w:tcPr>
            <w:tcW w:w="900" w:type="dxa"/>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早餐</w:t>
            </w:r>
            <w:r>
              <w:rPr>
                <w:rFonts w:ascii="Arial" w:eastAsiaTheme="minorEastAsia" w:hAnsi="Arial" w:cs="Arial"/>
                <w:b/>
                <w:bCs/>
              </w:rPr>
              <w:t xml:space="preserve"> : </w:t>
            </w:r>
          </w:p>
        </w:tc>
        <w:tc>
          <w:tcPr>
            <w:tcW w:w="0" w:type="auto"/>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和洋中式豐盛自助餐或日式和風朝食料理</w:t>
            </w:r>
            <w:r>
              <w:rPr>
                <w:rFonts w:ascii="Arial" w:eastAsiaTheme="minorEastAsia" w:hAnsi="Arial" w:cs="Arial"/>
              </w:rPr>
              <w:t xml:space="preserve"> </w:t>
            </w:r>
          </w:p>
        </w:tc>
      </w:tr>
      <w:tr w:rsidR="00D25F6D" w:rsidTr="00593C55">
        <w:trPr>
          <w:tblCellSpacing w:w="0" w:type="dxa"/>
        </w:trPr>
        <w:tc>
          <w:tcPr>
            <w:tcW w:w="900" w:type="dxa"/>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午餐</w:t>
            </w:r>
            <w:r>
              <w:rPr>
                <w:rFonts w:ascii="Arial" w:eastAsiaTheme="minorEastAsia" w:hAnsi="Arial" w:cs="Arial"/>
                <w:b/>
                <w:bCs/>
              </w:rPr>
              <w:t xml:space="preserve"> : </w:t>
            </w:r>
          </w:p>
        </w:tc>
        <w:tc>
          <w:tcPr>
            <w:tcW w:w="0" w:type="auto"/>
            <w:vAlign w:val="center"/>
            <w:hideMark/>
          </w:tcPr>
          <w:p w:rsidR="00D25F6D" w:rsidRDefault="00D25F6D" w:rsidP="00593C55">
            <w:pPr>
              <w:rPr>
                <w:rFonts w:ascii="Arial" w:eastAsiaTheme="minorEastAsia" w:hAnsi="Arial" w:cs="Arial"/>
              </w:rPr>
            </w:pPr>
            <w:r>
              <w:rPr>
                <w:rFonts w:ascii="Arial" w:eastAsiaTheme="minorEastAsia" w:hAnsiTheme="minorEastAsia" w:cs="Arial" w:hint="eastAsia"/>
              </w:rPr>
              <w:t>敬請自理或機上餐食</w:t>
            </w:r>
            <w:r>
              <w:rPr>
                <w:rFonts w:ascii="Arial" w:eastAsiaTheme="minorEastAsia" w:hAnsi="Arial" w:cs="Arial"/>
              </w:rPr>
              <w:t xml:space="preserve"> </w:t>
            </w:r>
          </w:p>
        </w:tc>
      </w:tr>
      <w:tr w:rsidR="00D25F6D" w:rsidTr="00593C55">
        <w:trPr>
          <w:tblCellSpacing w:w="0" w:type="dxa"/>
        </w:trPr>
        <w:tc>
          <w:tcPr>
            <w:tcW w:w="900" w:type="dxa"/>
            <w:hideMark/>
          </w:tcPr>
          <w:p w:rsidR="00D25F6D" w:rsidRDefault="00D25F6D" w:rsidP="00593C55">
            <w:pPr>
              <w:rPr>
                <w:rFonts w:ascii="Arial" w:eastAsiaTheme="minorEastAsia" w:hAnsi="Arial" w:cs="Arial"/>
                <w:b/>
                <w:bCs/>
              </w:rPr>
            </w:pPr>
            <w:r>
              <w:rPr>
                <w:rFonts w:ascii="Arial" w:eastAsiaTheme="minorEastAsia" w:hAnsiTheme="minorEastAsia" w:cs="Arial" w:hint="eastAsia"/>
                <w:b/>
                <w:bCs/>
              </w:rPr>
              <w:t>晚餐</w:t>
            </w:r>
            <w:r>
              <w:rPr>
                <w:rFonts w:ascii="Arial" w:eastAsiaTheme="minorEastAsia" w:hAnsi="Arial" w:cs="Arial"/>
                <w:b/>
                <w:bCs/>
              </w:rPr>
              <w:t xml:space="preserve"> : </w:t>
            </w:r>
          </w:p>
        </w:tc>
        <w:tc>
          <w:tcPr>
            <w:tcW w:w="0" w:type="auto"/>
            <w:vAlign w:val="center"/>
            <w:hideMark/>
          </w:tcPr>
          <w:p w:rsidR="00D25F6D" w:rsidRDefault="00D25F6D" w:rsidP="00593C55">
            <w:pPr>
              <w:rPr>
                <w:rFonts w:ascii="Arial" w:eastAsiaTheme="minorEastAsia" w:hAnsi="Arial" w:cs="Arial"/>
              </w:rPr>
            </w:pPr>
            <w:r>
              <w:rPr>
                <w:rFonts w:ascii="Arial" w:eastAsiaTheme="minorEastAsia" w:hAnsi="Arial" w:cs="Arial"/>
              </w:rPr>
              <w:t xml:space="preserve">X </w:t>
            </w:r>
          </w:p>
        </w:tc>
      </w:tr>
    </w:tbl>
    <w:p w:rsidR="00D25F6D" w:rsidRDefault="00D25F6D" w:rsidP="00D25F6D">
      <w:pPr>
        <w:rPr>
          <w:rFonts w:ascii="Arial" w:eastAsiaTheme="majorEastAsia" w:hAnsi="Arial" w:cs="Arial"/>
          <w:sz w:val="22"/>
          <w:szCs w:val="22"/>
        </w:rPr>
      </w:pPr>
      <w:r>
        <w:rPr>
          <w:rStyle w:val="a8"/>
          <w:rFonts w:ascii="Arial" w:eastAsiaTheme="majorEastAsia" w:hAnsiTheme="majorEastAsia" w:cs="Arial" w:hint="eastAsia"/>
          <w:color w:val="FF00FF"/>
          <w:sz w:val="22"/>
          <w:szCs w:val="22"/>
          <w:u w:val="single"/>
        </w:rPr>
        <w:t>各藤花</w:t>
      </w:r>
      <w:r>
        <w:rPr>
          <w:rStyle w:val="a8"/>
          <w:rFonts w:ascii="Arial" w:eastAsiaTheme="majorEastAsia" w:hAnsi="Arial" w:cs="Arial"/>
          <w:color w:val="FF00FF"/>
          <w:sz w:val="22"/>
          <w:szCs w:val="22"/>
          <w:u w:val="single"/>
        </w:rPr>
        <w:t>.</w:t>
      </w:r>
      <w:r>
        <w:rPr>
          <w:rStyle w:val="a8"/>
          <w:rFonts w:ascii="Arial" w:eastAsiaTheme="majorEastAsia" w:hAnsiTheme="majorEastAsia" w:cs="Arial" w:hint="eastAsia"/>
          <w:color w:val="FF00FF"/>
          <w:sz w:val="22"/>
          <w:szCs w:val="22"/>
          <w:u w:val="single"/>
        </w:rPr>
        <w:t>芝櫻名所之開花期～會因當時氣溫高低而有所變動，</w:t>
      </w:r>
    </w:p>
    <w:p w:rsidR="00D25F6D" w:rsidRPr="00340034" w:rsidRDefault="00D25F6D">
      <w:pPr>
        <w:rPr>
          <w:rFonts w:ascii="Arial" w:eastAsiaTheme="majorEastAsia" w:hAnsi="Arial" w:cs="Arial"/>
          <w:sz w:val="22"/>
          <w:szCs w:val="22"/>
        </w:rPr>
      </w:pPr>
      <w:r>
        <w:rPr>
          <w:rStyle w:val="a8"/>
          <w:rFonts w:ascii="Arial" w:eastAsiaTheme="majorEastAsia" w:hAnsiTheme="majorEastAsia" w:cs="Arial" w:hint="eastAsia"/>
          <w:color w:val="FF00FF"/>
          <w:sz w:val="22"/>
          <w:szCs w:val="22"/>
          <w:u w:val="single"/>
        </w:rPr>
        <w:t>另種類不同，開花時段也不同，敬請見諒。</w:t>
      </w:r>
    </w:p>
    <w:sectPr w:rsidR="00D25F6D" w:rsidRPr="00340034" w:rsidSect="00471AC4">
      <w:pgSz w:w="11906" w:h="16838"/>
      <w:pgMar w:top="284" w:right="720" w:bottom="284"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FE3" w:rsidRDefault="00747FE3" w:rsidP="00D25F6D">
      <w:r>
        <w:separator/>
      </w:r>
    </w:p>
  </w:endnote>
  <w:endnote w:type="continuationSeparator" w:id="0">
    <w:p w:rsidR="00747FE3" w:rsidRDefault="00747FE3" w:rsidP="00D25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金梅中黑字形原體">
    <w:altName w:val="Arial Unicode MS"/>
    <w:charset w:val="88"/>
    <w:family w:val="modern"/>
    <w:pitch w:val="fixed"/>
    <w:sig w:usb0="00000000"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FE3" w:rsidRDefault="00747FE3" w:rsidP="00D25F6D">
      <w:r>
        <w:separator/>
      </w:r>
    </w:p>
  </w:footnote>
  <w:footnote w:type="continuationSeparator" w:id="0">
    <w:p w:rsidR="00747FE3" w:rsidRDefault="00747FE3" w:rsidP="00D25F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04760"/>
    <w:multiLevelType w:val="hybridMultilevel"/>
    <w:tmpl w:val="E05CA41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F6D"/>
    <w:rsid w:val="00025B57"/>
    <w:rsid w:val="000678D5"/>
    <w:rsid w:val="000E79E4"/>
    <w:rsid w:val="00133EB2"/>
    <w:rsid w:val="00140813"/>
    <w:rsid w:val="0018265D"/>
    <w:rsid w:val="00277E82"/>
    <w:rsid w:val="00283A36"/>
    <w:rsid w:val="002B49C3"/>
    <w:rsid w:val="00332623"/>
    <w:rsid w:val="00340034"/>
    <w:rsid w:val="00471AC4"/>
    <w:rsid w:val="004B0137"/>
    <w:rsid w:val="004E5BA6"/>
    <w:rsid w:val="0054650B"/>
    <w:rsid w:val="00662079"/>
    <w:rsid w:val="006B2D39"/>
    <w:rsid w:val="006D027C"/>
    <w:rsid w:val="00717C91"/>
    <w:rsid w:val="007307E2"/>
    <w:rsid w:val="00747FE3"/>
    <w:rsid w:val="008914F2"/>
    <w:rsid w:val="008B168A"/>
    <w:rsid w:val="008F5D15"/>
    <w:rsid w:val="00AA3C99"/>
    <w:rsid w:val="00AE543F"/>
    <w:rsid w:val="00AF0C35"/>
    <w:rsid w:val="00B257B2"/>
    <w:rsid w:val="00BF283E"/>
    <w:rsid w:val="00CB4D01"/>
    <w:rsid w:val="00D12F61"/>
    <w:rsid w:val="00D25F6D"/>
    <w:rsid w:val="00D62BE6"/>
    <w:rsid w:val="00EE5022"/>
    <w:rsid w:val="00EF5C6E"/>
    <w:rsid w:val="00F1468E"/>
    <w:rsid w:val="00FE3F2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6D"/>
    <w:rPr>
      <w:rFonts w:ascii="新細明體" w:eastAsia="新細明體" w:hAnsi="新細明體" w:cs="新細明體"/>
      <w:kern w:val="0"/>
      <w:szCs w:val="24"/>
    </w:rPr>
  </w:style>
  <w:style w:type="paragraph" w:styleId="5">
    <w:name w:val="heading 5"/>
    <w:basedOn w:val="a"/>
    <w:link w:val="50"/>
    <w:uiPriority w:val="9"/>
    <w:qFormat/>
    <w:rsid w:val="00AF0C35"/>
    <w:pPr>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25F6D"/>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4">
    <w:name w:val="頁首 字元"/>
    <w:basedOn w:val="a0"/>
    <w:link w:val="a3"/>
    <w:uiPriority w:val="99"/>
    <w:semiHidden/>
    <w:rsid w:val="00D25F6D"/>
    <w:rPr>
      <w:sz w:val="20"/>
      <w:szCs w:val="20"/>
    </w:rPr>
  </w:style>
  <w:style w:type="paragraph" w:styleId="a5">
    <w:name w:val="footer"/>
    <w:basedOn w:val="a"/>
    <w:link w:val="a6"/>
    <w:uiPriority w:val="99"/>
    <w:semiHidden/>
    <w:unhideWhenUsed/>
    <w:rsid w:val="00D25F6D"/>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6">
    <w:name w:val="頁尾 字元"/>
    <w:basedOn w:val="a0"/>
    <w:link w:val="a5"/>
    <w:uiPriority w:val="99"/>
    <w:semiHidden/>
    <w:rsid w:val="00D25F6D"/>
    <w:rPr>
      <w:sz w:val="20"/>
      <w:szCs w:val="20"/>
    </w:rPr>
  </w:style>
  <w:style w:type="character" w:styleId="a7">
    <w:name w:val="Hyperlink"/>
    <w:basedOn w:val="a0"/>
    <w:uiPriority w:val="99"/>
    <w:unhideWhenUsed/>
    <w:rsid w:val="00D25F6D"/>
    <w:rPr>
      <w:color w:val="0000FF"/>
      <w:u w:val="single"/>
    </w:rPr>
  </w:style>
  <w:style w:type="character" w:styleId="a8">
    <w:name w:val="Strong"/>
    <w:basedOn w:val="a0"/>
    <w:uiPriority w:val="22"/>
    <w:qFormat/>
    <w:rsid w:val="00D25F6D"/>
    <w:rPr>
      <w:b/>
      <w:bCs/>
    </w:rPr>
  </w:style>
  <w:style w:type="paragraph" w:styleId="a9">
    <w:name w:val="Balloon Text"/>
    <w:basedOn w:val="a"/>
    <w:link w:val="aa"/>
    <w:uiPriority w:val="99"/>
    <w:semiHidden/>
    <w:unhideWhenUsed/>
    <w:rsid w:val="00D25F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5F6D"/>
    <w:rPr>
      <w:rFonts w:asciiTheme="majorHAnsi" w:eastAsiaTheme="majorEastAsia" w:hAnsiTheme="majorHAnsi" w:cstheme="majorBidi"/>
      <w:kern w:val="0"/>
      <w:sz w:val="18"/>
      <w:szCs w:val="18"/>
    </w:rPr>
  </w:style>
  <w:style w:type="paragraph" w:styleId="ab">
    <w:name w:val="List Paragraph"/>
    <w:basedOn w:val="a"/>
    <w:uiPriority w:val="34"/>
    <w:qFormat/>
    <w:rsid w:val="00AE543F"/>
    <w:pPr>
      <w:ind w:leftChars="200" w:left="480"/>
    </w:pPr>
  </w:style>
  <w:style w:type="character" w:customStyle="1" w:styleId="50">
    <w:name w:val="標題 5 字元"/>
    <w:basedOn w:val="a0"/>
    <w:link w:val="5"/>
    <w:uiPriority w:val="9"/>
    <w:rsid w:val="00AF0C35"/>
    <w:rPr>
      <w:rFonts w:ascii="新細明體" w:eastAsia="新細明體" w:hAnsi="新細明體" w:cs="新細明體"/>
      <w:kern w:val="0"/>
      <w:szCs w:val="24"/>
    </w:rPr>
  </w:style>
  <w:style w:type="character" w:customStyle="1" w:styleId="tbltitle">
    <w:name w:val="tbltitle"/>
    <w:basedOn w:val="a0"/>
    <w:rsid w:val="00AF0C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F6D"/>
    <w:rPr>
      <w:rFonts w:ascii="新細明體" w:eastAsia="新細明體" w:hAnsi="新細明體" w:cs="新細明體"/>
      <w:kern w:val="0"/>
      <w:szCs w:val="24"/>
    </w:rPr>
  </w:style>
  <w:style w:type="paragraph" w:styleId="5">
    <w:name w:val="heading 5"/>
    <w:basedOn w:val="a"/>
    <w:link w:val="50"/>
    <w:uiPriority w:val="9"/>
    <w:qFormat/>
    <w:rsid w:val="00AF0C35"/>
    <w:pPr>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D25F6D"/>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4">
    <w:name w:val="頁首 字元"/>
    <w:basedOn w:val="a0"/>
    <w:link w:val="a3"/>
    <w:uiPriority w:val="99"/>
    <w:semiHidden/>
    <w:rsid w:val="00D25F6D"/>
    <w:rPr>
      <w:sz w:val="20"/>
      <w:szCs w:val="20"/>
    </w:rPr>
  </w:style>
  <w:style w:type="paragraph" w:styleId="a5">
    <w:name w:val="footer"/>
    <w:basedOn w:val="a"/>
    <w:link w:val="a6"/>
    <w:uiPriority w:val="99"/>
    <w:semiHidden/>
    <w:unhideWhenUsed/>
    <w:rsid w:val="00D25F6D"/>
    <w:pPr>
      <w:widowControl w:val="0"/>
      <w:tabs>
        <w:tab w:val="center" w:pos="4153"/>
        <w:tab w:val="right" w:pos="8306"/>
      </w:tabs>
      <w:snapToGrid w:val="0"/>
    </w:pPr>
    <w:rPr>
      <w:rFonts w:asciiTheme="minorHAnsi" w:eastAsiaTheme="minorEastAsia" w:hAnsiTheme="minorHAnsi" w:cstheme="minorBidi"/>
      <w:kern w:val="2"/>
      <w:sz w:val="20"/>
      <w:szCs w:val="20"/>
    </w:rPr>
  </w:style>
  <w:style w:type="character" w:customStyle="1" w:styleId="a6">
    <w:name w:val="頁尾 字元"/>
    <w:basedOn w:val="a0"/>
    <w:link w:val="a5"/>
    <w:uiPriority w:val="99"/>
    <w:semiHidden/>
    <w:rsid w:val="00D25F6D"/>
    <w:rPr>
      <w:sz w:val="20"/>
      <w:szCs w:val="20"/>
    </w:rPr>
  </w:style>
  <w:style w:type="character" w:styleId="a7">
    <w:name w:val="Hyperlink"/>
    <w:basedOn w:val="a0"/>
    <w:uiPriority w:val="99"/>
    <w:unhideWhenUsed/>
    <w:rsid w:val="00D25F6D"/>
    <w:rPr>
      <w:color w:val="0000FF"/>
      <w:u w:val="single"/>
    </w:rPr>
  </w:style>
  <w:style w:type="character" w:styleId="a8">
    <w:name w:val="Strong"/>
    <w:basedOn w:val="a0"/>
    <w:uiPriority w:val="22"/>
    <w:qFormat/>
    <w:rsid w:val="00D25F6D"/>
    <w:rPr>
      <w:b/>
      <w:bCs/>
    </w:rPr>
  </w:style>
  <w:style w:type="paragraph" w:styleId="a9">
    <w:name w:val="Balloon Text"/>
    <w:basedOn w:val="a"/>
    <w:link w:val="aa"/>
    <w:uiPriority w:val="99"/>
    <w:semiHidden/>
    <w:unhideWhenUsed/>
    <w:rsid w:val="00D25F6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5F6D"/>
    <w:rPr>
      <w:rFonts w:asciiTheme="majorHAnsi" w:eastAsiaTheme="majorEastAsia" w:hAnsiTheme="majorHAnsi" w:cstheme="majorBidi"/>
      <w:kern w:val="0"/>
      <w:sz w:val="18"/>
      <w:szCs w:val="18"/>
    </w:rPr>
  </w:style>
  <w:style w:type="paragraph" w:styleId="ab">
    <w:name w:val="List Paragraph"/>
    <w:basedOn w:val="a"/>
    <w:uiPriority w:val="34"/>
    <w:qFormat/>
    <w:rsid w:val="00AE543F"/>
    <w:pPr>
      <w:ind w:leftChars="200" w:left="480"/>
    </w:pPr>
  </w:style>
  <w:style w:type="character" w:customStyle="1" w:styleId="50">
    <w:name w:val="標題 5 字元"/>
    <w:basedOn w:val="a0"/>
    <w:link w:val="5"/>
    <w:uiPriority w:val="9"/>
    <w:rsid w:val="00AF0C35"/>
    <w:rPr>
      <w:rFonts w:ascii="新細明體" w:eastAsia="新細明體" w:hAnsi="新細明體" w:cs="新細明體"/>
      <w:kern w:val="0"/>
      <w:szCs w:val="24"/>
    </w:rPr>
  </w:style>
  <w:style w:type="character" w:customStyle="1" w:styleId="tbltitle">
    <w:name w:val="tbltitle"/>
    <w:basedOn w:val="a0"/>
    <w:rsid w:val="00AF0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2.ntu.edu.tw/register/flex/main.html?actID=2016I200_02&amp;sesID=1" TargetMode="External"/><Relationship Id="rId13" Type="http://schemas.openxmlformats.org/officeDocument/2006/relationships/hyperlink" Target="http://zh.wikipedia.org/wiki/%E5%A5%A7%E5%9C%B0%E5%88%A9" TargetMode="External"/><Relationship Id="rId18" Type="http://schemas.openxmlformats.org/officeDocument/2006/relationships/image" Target="http://www.lifetour.com.tw/eWeb_lifetour/IMGDB/000017/000494/000498/00029681.jp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http://www.lifetour.com.tw/eWeb_lifetour/IMGDB/000017/000494/000498/00029675.jpg" TargetMode="External"/><Relationship Id="rId7" Type="http://schemas.openxmlformats.org/officeDocument/2006/relationships/endnotes" Target="endnotes.xml"/><Relationship Id="rId12" Type="http://schemas.openxmlformats.org/officeDocument/2006/relationships/hyperlink" Target="http://zh.wikipedia.org/wiki/%E8%92%82%E7%BE%85%E7%88%BE" TargetMode="External"/><Relationship Id="rId17" Type="http://schemas.openxmlformats.org/officeDocument/2006/relationships/image" Target="http://www.lifetour.com.tw/eWeb_lifetour/IMGDB/000017/000494/000646/00040070.jp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http://www.lifetour.com.tw/eWeb_lifetour/IMGDB/000017/000494/000646/00040072.jpg" TargetMode="External"/><Relationship Id="rId20" Type="http://schemas.openxmlformats.org/officeDocument/2006/relationships/image" Target="http://www.lifetour.com.tw/eWeb_lifetour/IMGDB/000017/000494/000498/00029679.jpg"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http://www.lifetour.com.tw/eWeb_lifetour/IMGDB/000017/000494/001015/00029483.jpg" TargetMode="External"/><Relationship Id="rId24" Type="http://schemas.openxmlformats.org/officeDocument/2006/relationships/hyperlink" Target="http://www.fng.or.jp/shinjuku/info/shinjuku_flower1.html" TargetMode="External"/><Relationship Id="rId5" Type="http://schemas.openxmlformats.org/officeDocument/2006/relationships/webSettings" Target="webSettings.xml"/><Relationship Id="rId15" Type="http://schemas.openxmlformats.org/officeDocument/2006/relationships/image" Target="http://www.lifetour.com.tw/eWeb_lifetour/IMGDB/000017/000494/000646/00040068.jpg" TargetMode="External"/><Relationship Id="rId23" Type="http://schemas.openxmlformats.org/officeDocument/2006/relationships/hyperlink" Target="http://www.ashikaga.co.jp/index2.html" TargetMode="External"/><Relationship Id="rId10" Type="http://schemas.openxmlformats.org/officeDocument/2006/relationships/image" Target="http://www.lifetour.com.tw/eWeb_lifetour/IMGDB/000017/000494/000945/00023677.jpg" TargetMode="External"/><Relationship Id="rId19" Type="http://schemas.openxmlformats.org/officeDocument/2006/relationships/image" Target="http://www.lifetour.com.tw/eWeb_lifetour/IMGDB/000017/000494/000498/00029674.jpg" TargetMode="External"/><Relationship Id="rId4" Type="http://schemas.openxmlformats.org/officeDocument/2006/relationships/settings" Target="settings.xml"/><Relationship Id="rId9" Type="http://schemas.openxmlformats.org/officeDocument/2006/relationships/image" Target="http://www.lifetour.com.tw/eWeb_lifetour/IMGDB/000017/000494/001015/00040022.jpg" TargetMode="External"/><Relationship Id="rId14" Type="http://schemas.openxmlformats.org/officeDocument/2006/relationships/image" Target="http://www.lifetour.com.tw/eWeb_lifetour/IMGDB/000017/000494/000646/00040069.jpg" TargetMode="External"/><Relationship Id="rId22" Type="http://schemas.openxmlformats.org/officeDocument/2006/relationships/hyperlink" Target="http://www.ushijimanofuji.co.j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862</Words>
  <Characters>4917</Characters>
  <Application>Microsoft Office Word</Application>
  <DocSecurity>0</DocSecurity>
  <Lines>40</Lines>
  <Paragraphs>11</Paragraphs>
  <ScaleCrop>false</ScaleCrop>
  <Company/>
  <LinksUpToDate>false</LinksUpToDate>
  <CharactersWithSpaces>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Ding Jun</dc:creator>
  <cp:lastModifiedBy>NTU</cp:lastModifiedBy>
  <cp:revision>10</cp:revision>
  <cp:lastPrinted>2016-03-04T03:47:00Z</cp:lastPrinted>
  <dcterms:created xsi:type="dcterms:W3CDTF">2016-02-25T08:17:00Z</dcterms:created>
  <dcterms:modified xsi:type="dcterms:W3CDTF">2016-03-04T03:47:00Z</dcterms:modified>
</cp:coreProperties>
</file>